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1" w:rsidRP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C1E91">
        <w:rPr>
          <w:rFonts w:ascii="Times New Roman" w:hAnsi="Times New Roman" w:cs="Times New Roman"/>
          <w:b/>
          <w:bCs/>
          <w:sz w:val="36"/>
          <w:szCs w:val="36"/>
          <w:lang w:val="uk-UA"/>
        </w:rPr>
        <w:t>Школа активного навчання</w:t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Pr="008C1E91" w:rsidRDefault="008C1E91" w:rsidP="008C1E91">
      <w:pPr>
        <w:jc w:val="center"/>
        <w:rPr>
          <w:rFonts w:ascii="Monotype Corsiva" w:hAnsi="Monotype Corsiva" w:cs="Times New Roman"/>
          <w:i/>
          <w:color w:val="FF0000"/>
          <w:sz w:val="56"/>
          <w:szCs w:val="56"/>
        </w:rPr>
      </w:pPr>
      <w:r w:rsidRPr="008C1E91">
        <w:rPr>
          <w:rFonts w:ascii="Monotype Corsiva" w:hAnsi="Monotype Corsiva" w:cs="Times New Roman"/>
          <w:b/>
          <w:bCs/>
          <w:i/>
          <w:color w:val="FF0000"/>
          <w:sz w:val="56"/>
          <w:szCs w:val="56"/>
          <w:lang w:val="uk-UA"/>
        </w:rPr>
        <w:t>Особливості викладання предметів у 1 класі в умовах запровадження оновлених навчальних програм</w:t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5937250" cy="2338705"/>
            <wp:effectExtent l="19050" t="0" r="6350" b="0"/>
            <wp:wrapNone/>
            <wp:docPr id="1" name="Рисунок 1" descr="http://rozumaka.com/wp-content/uploads/2016/06/Zbirka-material-do-pershogo-uroku-2016-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ozumaka.com/wp-content/uploads/2016/06/Zbirka-material-do-pershogo-uroku-2016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C1E91" w:rsidRDefault="008C1E91" w:rsidP="008C1E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C1E91">
        <w:rPr>
          <w:rFonts w:ascii="Times New Roman" w:hAnsi="Times New Roman" w:cs="Times New Roman"/>
          <w:b/>
          <w:bCs/>
          <w:sz w:val="28"/>
          <w:szCs w:val="28"/>
        </w:rPr>
        <w:t>ідготувала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методист  </w:t>
      </w:r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початкового</w:t>
      </w:r>
      <w:proofErr w:type="spellEnd"/>
      <w:r w:rsidRPr="008C1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1E91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91">
        <w:rPr>
          <w:rFonts w:ascii="Times New Roman" w:hAnsi="Times New Roman" w:cs="Times New Roman"/>
          <w:b/>
          <w:bCs/>
          <w:sz w:val="28"/>
          <w:szCs w:val="28"/>
        </w:rPr>
        <w:t>КУ: «ММК»</w:t>
      </w:r>
    </w:p>
    <w:p w:rsidR="008C1E91" w:rsidRPr="008C1E91" w:rsidRDefault="008C1E91" w:rsidP="008C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1E91">
        <w:rPr>
          <w:rFonts w:ascii="Times New Roman" w:hAnsi="Times New Roman" w:cs="Times New Roman"/>
          <w:b/>
          <w:bCs/>
          <w:sz w:val="28"/>
          <w:szCs w:val="28"/>
        </w:rPr>
        <w:t>Зима Л.Т.</w:t>
      </w:r>
    </w:p>
    <w:p w:rsidR="000C3E1E" w:rsidRDefault="000C3E1E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8C1E91" w:rsidRDefault="008C1E91">
      <w:pPr>
        <w:rPr>
          <w:lang w:val="uk-UA"/>
        </w:rPr>
      </w:pPr>
    </w:p>
    <w:p w:rsidR="00AE7D7D" w:rsidRDefault="00AE7D7D" w:rsidP="008C1E91">
      <w:pPr>
        <w:rPr>
          <w:lang w:val="uk-UA"/>
        </w:rPr>
      </w:pPr>
    </w:p>
    <w:p w:rsidR="00AE7D7D" w:rsidRDefault="00AE7D7D" w:rsidP="008C1E91">
      <w:pPr>
        <w:rPr>
          <w:lang w:val="uk-UA"/>
        </w:rPr>
      </w:pPr>
    </w:p>
    <w:p w:rsidR="008C1E91" w:rsidRPr="00AE7D7D" w:rsidRDefault="008C1E91" w:rsidP="00AE7D7D">
      <w:pPr>
        <w:jc w:val="center"/>
        <w:rPr>
          <w:rFonts w:asciiTheme="majorHAnsi" w:hAnsiTheme="majorHAnsi"/>
          <w:b/>
          <w:sz w:val="28"/>
          <w:szCs w:val="28"/>
        </w:rPr>
      </w:pPr>
      <w:r w:rsidRPr="00AE7D7D">
        <w:rPr>
          <w:rFonts w:asciiTheme="majorHAnsi" w:hAnsiTheme="majorHAnsi"/>
          <w:b/>
          <w:sz w:val="28"/>
          <w:szCs w:val="28"/>
          <w:lang w:val="uk-UA"/>
        </w:rPr>
        <w:lastRenderedPageBreak/>
        <w:t>Нормативні документи чинні в</w:t>
      </w:r>
    </w:p>
    <w:p w:rsidR="008C1E91" w:rsidRPr="00AE7D7D" w:rsidRDefault="008C1E91" w:rsidP="00AE7D7D">
      <w:pPr>
        <w:jc w:val="center"/>
        <w:rPr>
          <w:rFonts w:asciiTheme="majorHAnsi" w:hAnsiTheme="majorHAnsi"/>
          <w:b/>
          <w:sz w:val="28"/>
          <w:szCs w:val="28"/>
        </w:rPr>
      </w:pPr>
      <w:r w:rsidRPr="00AE7D7D">
        <w:rPr>
          <w:rFonts w:asciiTheme="majorHAnsi" w:hAnsiTheme="majorHAnsi"/>
          <w:b/>
          <w:sz w:val="28"/>
          <w:szCs w:val="28"/>
          <w:lang w:val="uk-UA"/>
        </w:rPr>
        <w:t xml:space="preserve">2016-2017 </w:t>
      </w:r>
      <w:proofErr w:type="spellStart"/>
      <w:r w:rsidRPr="00AE7D7D">
        <w:rPr>
          <w:rFonts w:asciiTheme="majorHAnsi" w:hAnsiTheme="majorHAnsi"/>
          <w:b/>
          <w:sz w:val="28"/>
          <w:szCs w:val="28"/>
          <w:lang w:val="uk-UA"/>
        </w:rPr>
        <w:t>н.р</w:t>
      </w:r>
      <w:proofErr w:type="spellEnd"/>
      <w:r w:rsidRPr="00AE7D7D">
        <w:rPr>
          <w:rFonts w:asciiTheme="majorHAnsi" w:hAnsiTheme="majorHAnsi"/>
          <w:b/>
          <w:sz w:val="28"/>
          <w:szCs w:val="28"/>
          <w:lang w:val="uk-UA"/>
        </w:rPr>
        <w:t>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Інструкція щодо заповнення класного журналу для 1-4 класів загальноосвітніх навчальних закладів (наказ МОН України 08.04. 2015 року № 412).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Оновлені навчальні програми 2016р. (наказ МОН України 05.08.2016 року № 948).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Орієнтовні вимоги до контролю та оцінювання навчальних досягнень учнів початкової школи (Додаток до наказу МОН України від 19.08.2016 року №1009)</w:t>
      </w:r>
    </w:p>
    <w:p w:rsidR="00BC6D17" w:rsidRPr="00AE7D7D" w:rsidRDefault="00385133" w:rsidP="008C1E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про викладання навчальних предметів в загальноосвітніх навчальних закладах (лист МОН України від 17.08.2016 року №1/9-437)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ПРІОРИТЕТ – використання </w:t>
      </w: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компетентнісного підходу в навчанні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молодших школярів.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Формуванню в учнів цілісної картини світу сприятимуть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інтегровані уроки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бінарні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інтегровані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уроки.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Для запису цих уроків користуємося Інструкцією щодо заповнення класного журналу для 1-4 класів загальноосвітніх навчальних закладів (наказ МОН України 08.04. 2015 року № 412)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</w:rPr>
        <w:t xml:space="preserve">ДЛЯ ФОРМУВАННЯ І </w:t>
      </w:r>
      <w:proofErr w:type="gramStart"/>
      <w:r w:rsidRPr="00AE7D7D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AE7D7D">
        <w:rPr>
          <w:rFonts w:ascii="Times New Roman" w:hAnsi="Times New Roman" w:cs="Times New Roman"/>
          <w:sz w:val="24"/>
          <w:szCs w:val="24"/>
        </w:rPr>
        <w:t xml:space="preserve">ІРКИ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інтегровані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задачі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Резервом оптимізації навчального процесу на компетентнісних засадах є його </w:t>
      </w:r>
      <w:r w:rsidRPr="00AE7D7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практична спрямованість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Серед методів навчання мають домінувати інтерактивні, методи навчання у русі тощо.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Діапазон навчальної взаємодії школярів має розширюватися поступово. </w:t>
      </w:r>
      <w:r w:rsidR="008C1E91" w:rsidRPr="00AE7D7D">
        <w:rPr>
          <w:rFonts w:ascii="Times New Roman" w:hAnsi="Times New Roman" w:cs="Times New Roman"/>
          <w:sz w:val="24"/>
          <w:szCs w:val="24"/>
          <w:lang w:val="uk-UA"/>
        </w:rPr>
        <w:t>1 клас – робота в парах та малих групах (3 учні).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Необхідно відмовитися від практики механічного заучування навчального матеріалу, а натомість використовувати способи поступового запам’ятовування у процесі роботи.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Необхідно мінімізувати використання зошитів із друкованою основою.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домашніх завдань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згідно з Державними санітарними правилами і нормами влаштування, утримання загальноосвітніх навчальних закладів та організації навчально-виховного процесу   (</w:t>
      </w:r>
      <w:proofErr w:type="spellStart"/>
      <w:r w:rsidRPr="00AE7D7D"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5.5.2.008-01).</w:t>
      </w:r>
    </w:p>
    <w:p w:rsidR="00AE7D7D" w:rsidRPr="00AE7D7D" w:rsidRDefault="008C1E91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В 1 класі домашніх завдань немає.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Недопустимим є перевантаження учнів завданнями, які містяться у додаткових посібниках, зошитах з друкованою основою.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Домашні завдання не задаються учням на вихідні, святкові та канікулярні дні.</w:t>
      </w:r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З метою зменшення психологічного напруження у першокласників, для письма рекомендується користуватись простим олівцем.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Для оцінювання письмових робіт в зошитах, а також у щоденниках можна використовувати колір ручки за вибором вчителя.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– процес встановлення рівня навчальних досягнень учня/учениці в оволодінні змістом предмета, відповідно до вимог чинних програм.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досягнень учнів є конфіденційною інформацією.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Знято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 xml:space="preserve"> щомісячну оцінку за ведення зошитів. 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Вимоги до оцінювання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розроблено з урахуванням вікових особливостей дітей.</w:t>
      </w:r>
    </w:p>
    <w:p w:rsidR="00AE7D7D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Уніфіковано вимоги </w:t>
      </w:r>
      <w:r w:rsidRPr="00AE7D7D">
        <w:rPr>
          <w:rFonts w:ascii="Times New Roman" w:hAnsi="Times New Roman" w:cs="Times New Roman"/>
          <w:sz w:val="24"/>
          <w:szCs w:val="24"/>
          <w:lang w:val="uk-UA"/>
        </w:rPr>
        <w:t>між усіма предметами в початковій школі та між предметами у початковій та основній школі.</w:t>
      </w:r>
    </w:p>
    <w:p w:rsidR="00BC6D17" w:rsidRPr="00AE7D7D" w:rsidRDefault="00385133" w:rsidP="00AE7D7D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Види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контролю</w:t>
      </w:r>
      <w:r w:rsidRPr="00AE7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E91" w:rsidRPr="00AE7D7D" w:rsidRDefault="008C1E91" w:rsidP="008C1E91">
      <w:pPr>
        <w:ind w:left="720"/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AE7D7D" w:rsidRPr="00AE7D7D" w:rsidRDefault="008C1E91" w:rsidP="00AE7D7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AE7D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7D7D">
        <w:rPr>
          <w:rFonts w:ascii="Times New Roman" w:hAnsi="Times New Roman" w:cs="Times New Roman"/>
          <w:sz w:val="24"/>
          <w:szCs w:val="24"/>
        </w:rPr>
        <w:t>ідсумковий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контроль. </w:t>
      </w:r>
    </w:p>
    <w:p w:rsidR="00AE7D7D" w:rsidRPr="00AE7D7D" w:rsidRDefault="00385133" w:rsidP="00AE7D7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sz w:val="24"/>
          <w:szCs w:val="24"/>
        </w:rPr>
        <w:t xml:space="preserve">НЕ ЗДІЙСНЮЮТЬСЯ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: </w:t>
      </w:r>
      <w:r w:rsidRPr="00AE7D7D">
        <w:rPr>
          <w:rFonts w:ascii="Times New Roman" w:hAnsi="Times New Roman" w:cs="Times New Roman"/>
          <w:sz w:val="24"/>
          <w:szCs w:val="24"/>
        </w:rPr>
        <w:br/>
        <w:t xml:space="preserve">• “Я у </w:t>
      </w:r>
      <w:proofErr w:type="spellStart"/>
      <w:proofErr w:type="gramStart"/>
      <w:r w:rsidRPr="00AE7D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E7D7D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Трудове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Музичне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культура”; </w:t>
      </w:r>
      <w:r w:rsidRPr="00AE7D7D">
        <w:rPr>
          <w:rFonts w:ascii="Times New Roman" w:hAnsi="Times New Roman" w:cs="Times New Roman"/>
          <w:sz w:val="24"/>
          <w:szCs w:val="24"/>
        </w:rPr>
        <w:br/>
        <w:t>• “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Інформатика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E7D7D" w:rsidRPr="00AE7D7D" w:rsidRDefault="008C1E91" w:rsidP="00AE7D7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</w:rPr>
        <w:t>КЛАС:</w:t>
      </w:r>
      <w:r w:rsidRPr="00AE7D7D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="00385133"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ВЕРБАЛЬНО </w:t>
      </w:r>
      <w:proofErr w:type="spellStart"/>
      <w:r w:rsidR="00385133" w:rsidRPr="00AE7D7D">
        <w:rPr>
          <w:rFonts w:ascii="Times New Roman" w:hAnsi="Times New Roman" w:cs="Times New Roman"/>
          <w:b/>
          <w:bCs/>
          <w:sz w:val="24"/>
          <w:szCs w:val="24"/>
        </w:rPr>
        <w:t>оцінюються</w:t>
      </w:r>
      <w:proofErr w:type="spellEnd"/>
      <w:r w:rsidR="00385133"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УСІ ПРЕДМЕТИ. </w:t>
      </w:r>
    </w:p>
    <w:p w:rsidR="00AE7D7D" w:rsidRPr="00AE7D7D" w:rsidRDefault="00385133" w:rsidP="00AE7D7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proofErr w:type="gram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E7D7D">
        <w:rPr>
          <w:rFonts w:ascii="Times New Roman" w:hAnsi="Times New Roman" w:cs="Times New Roman"/>
          <w:b/>
          <w:bCs/>
          <w:sz w:val="24"/>
          <w:szCs w:val="24"/>
        </w:rPr>
        <w:t>ідсумкова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перевірка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в 1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класі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включає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ЛИШЕ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підсумкові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контрольні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кінці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AE7D7D">
        <w:rPr>
          <w:rFonts w:ascii="Times New Roman" w:hAnsi="Times New Roman" w:cs="Times New Roman"/>
          <w:b/>
          <w:bCs/>
          <w:sz w:val="24"/>
          <w:szCs w:val="24"/>
        </w:rPr>
        <w:t xml:space="preserve"> року. </w:t>
      </w:r>
    </w:p>
    <w:p w:rsidR="00AE7D7D" w:rsidRPr="00AE7D7D" w:rsidRDefault="008C1E91" w:rsidP="00AE7D7D">
      <w:pPr>
        <w:pStyle w:val="a6"/>
        <w:jc w:val="center"/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uk-UA" w:eastAsia="ru-RU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Українська мова:</w:t>
      </w:r>
    </w:p>
    <w:p w:rsidR="008C1E91" w:rsidRPr="00AE7D7D" w:rsidRDefault="008C1E91" w:rsidP="00AE7D7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ЗНЯТО оцінювання КАЛІГРАФІЇ та зниження балів за ВИПРАВЛЕННЯ. </w:t>
      </w:r>
    </w:p>
    <w:p w:rsidR="008C1E91" w:rsidRPr="00AE7D7D" w:rsidRDefault="008C1E91" w:rsidP="00AE7D7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ЛИШЕ ДІАГНОСТИЧНИЙ характер нестиме перевірка читання в кінці 1 класу. </w:t>
      </w:r>
    </w:p>
    <w:p w:rsidR="008C1E91" w:rsidRPr="00AE7D7D" w:rsidRDefault="008C1E91" w:rsidP="00AE7D7D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1 КЛАС: кількість робіт не зміниться – передбачено 1 роботу з читання та 1 роботу зі списування.</w:t>
      </w:r>
    </w:p>
    <w:p w:rsidR="00AE7D7D" w:rsidRPr="00AE7D7D" w:rsidRDefault="00AE7D7D" w:rsidP="00AE7D7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Змінено програмові вимоги: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8C1E91" w:rsidRPr="00AE7D7D" w:rsidRDefault="008C1E91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8C1E91" w:rsidRPr="00AE7D7D" w:rsidRDefault="008C1E91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Залежно від попередньої </w:t>
            </w:r>
            <w:proofErr w:type="spellStart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підго-товки</w:t>
            </w:r>
            <w:proofErr w:type="spellEnd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школярів, учитель може самостійно визначати тривалість кожного з періодів навчання грамоти, беручи до уваги обов’язкове забезпечення завдань кожного  періоду.</w:t>
            </w:r>
          </w:p>
        </w:tc>
        <w:tc>
          <w:tcPr>
            <w:tcW w:w="2797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грамоти. Навчання читати. </w:t>
            </w:r>
            <w:proofErr w:type="spellStart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Добукварний</w:t>
            </w:r>
            <w:proofErr w:type="spellEnd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pStyle w:val="5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Умовне позначення слів.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умовного позначення речень. 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Складання речень за заданою графічною схемою.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Навчання грамоти. Навчання письма. </w:t>
            </w:r>
            <w:proofErr w:type="spellStart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Добукварний</w:t>
            </w:r>
            <w:proofErr w:type="spellEnd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pStyle w:val="54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Посадка учня під час письма. </w:t>
            </w:r>
          </w:p>
          <w:p w:rsidR="008C1E91" w:rsidRPr="00AE7D7D" w:rsidRDefault="008C1E91" w:rsidP="004E21BD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>Положення ручки (олівця) в руці під час письма.</w:t>
            </w:r>
          </w:p>
          <w:p w:rsidR="008C1E91" w:rsidRPr="00AE7D7D" w:rsidRDefault="008C1E91" w:rsidP="004E21BD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 зошита на парті під час пись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ма.</w:t>
            </w:r>
          </w:p>
          <w:p w:rsidR="008C1E91" w:rsidRPr="00AE7D7D" w:rsidRDefault="008C1E91" w:rsidP="004E21BD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>Рух пальців під час зображення графічних фігур.</w:t>
            </w:r>
          </w:p>
          <w:p w:rsidR="008C1E91" w:rsidRPr="00AE7D7D" w:rsidRDefault="008C1E91" w:rsidP="004E21BD">
            <w:pPr>
              <w:pStyle w:val="5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>Рух кисті і передпліччя уздовж рядка у про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цесі виконання графічних вправ.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Мовленнєва змістова лінія. Аудіювання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слухає 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E7D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розуміє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усне висловлювання (сюжетний текст),обсягом 70-90 слів </w:t>
            </w:r>
            <w:r w:rsidRPr="00AE7D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(було 80-100)</w:t>
            </w: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Мовна змістова лінія. Текст. Речення. Слово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засвоєнням власне українських загально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вживаних слів на місці засвоєних окреми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ми учнями в дошкільному житті російських слів:</w:t>
            </w:r>
            <w:r w:rsidRPr="00AE7D7D">
              <w:rPr>
                <w:rStyle w:val="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олівець, гумка, рядок, зошит, лялька, годинник, літак, смужка, малюнок, крапка, кишеня, сорочка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Уточнення правиль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ного вимовляння українських слів, на місці яких засвоєно під впливом російської мови слова з іншим звучанням:</w:t>
            </w:r>
            <w:r w:rsidRPr="00AE7D7D">
              <w:rPr>
                <w:rStyle w:val="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лінійка, вікно, ліс, дерево, бабуся, дідусь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 речень за змістом у дефор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мованому тексті.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8C1E91" w:rsidRPr="00AE7D7D" w:rsidRDefault="008C1E91" w:rsidP="004E21BD">
            <w:pPr>
              <w:pStyle w:val="aa"/>
              <w:jc w:val="both"/>
              <w:rPr>
                <w:lang w:val="uk-UA"/>
              </w:rPr>
            </w:pPr>
            <w:r w:rsidRPr="00AE7D7D">
              <w:rPr>
                <w:rStyle w:val="7"/>
                <w:color w:val="FF0000"/>
                <w:sz w:val="24"/>
                <w:szCs w:val="24"/>
                <w:lang w:val="uk-UA"/>
              </w:rPr>
              <w:t>Поділ речення на слова, розпізнавання в усному мовленні й на письмі прийменників, сполучників, часток як окремих слів</w:t>
            </w:r>
            <w:r w:rsidRPr="00AE7D7D">
              <w:rPr>
                <w:rStyle w:val="1pt"/>
                <w:color w:val="FF0000"/>
                <w:sz w:val="24"/>
                <w:szCs w:val="24"/>
                <w:lang w:val="uk-UA"/>
              </w:rPr>
              <w:t xml:space="preserve"> (без термінів).</w:t>
            </w:r>
            <w:r w:rsidRPr="00AE7D7D">
              <w:rPr>
                <w:rStyle w:val="7"/>
                <w:color w:val="FF0000"/>
                <w:sz w:val="24"/>
                <w:szCs w:val="24"/>
                <w:lang w:val="uk-UA"/>
              </w:rPr>
              <w:t xml:space="preserve"> Побудова графічних схем ре</w:t>
            </w:r>
            <w:r w:rsidRPr="00AE7D7D">
              <w:rPr>
                <w:rStyle w:val="7"/>
                <w:color w:val="FF0000"/>
                <w:sz w:val="24"/>
                <w:szCs w:val="24"/>
                <w:lang w:val="uk-UA"/>
              </w:rPr>
              <w:softHyphen/>
              <w:t xml:space="preserve">чень, які складаються з 1-5 слів. </w:t>
            </w:r>
            <w:r w:rsidRPr="00AE7D7D">
              <w:rPr>
                <w:rStyle w:val="7"/>
                <w:sz w:val="24"/>
                <w:szCs w:val="24"/>
                <w:lang w:val="uk-UA"/>
              </w:rPr>
              <w:t>на</w:t>
            </w:r>
            <w:r w:rsidRPr="00AE7D7D">
              <w:rPr>
                <w:lang w:val="uk-UA"/>
              </w:rPr>
              <w:t xml:space="preserve"> Спостереження за роздільним написанням слів у реченні; поділ речень на слова; розпізнавання  на письмі прийменників, сполучників як окремих слів (без термінів). </w:t>
            </w: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Мовна змістова лінія. Звуки і букви…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ознайомлення з </w:t>
            </w:r>
            <w:proofErr w:type="spellStart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глухи-ми</w:t>
            </w:r>
            <w:proofErr w:type="spellEnd"/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дзвінкими приголосними. </w:t>
            </w:r>
          </w:p>
        </w:tc>
        <w:tc>
          <w:tcPr>
            <w:tcW w:w="2797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E91" w:rsidRPr="00AE7D7D" w:rsidTr="00080C88">
        <w:tc>
          <w:tcPr>
            <w:tcW w:w="2351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Мовна змістова лінія. Правопис 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Слова, значення, вимову і написання яких учні повинні засвоїти:</w:t>
            </w:r>
          </w:p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влітку, ворота, ґанок, </w:t>
            </w:r>
            <w:proofErr w:type="spellStart"/>
            <w:r w:rsidRPr="00AE7D7D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t>ґроно</w:t>
            </w:r>
            <w:proofErr w:type="spellEnd"/>
            <w:r w:rsidRPr="00AE7D7D">
              <w:rPr>
                <w:rStyle w:val="1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ґрунт, кватирка, посередині, фартух, якір </w:t>
            </w:r>
          </w:p>
        </w:tc>
        <w:tc>
          <w:tcPr>
            <w:tcW w:w="2796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Слова, значення, вимову і написання яких учні повинні засвоїти:</w:t>
            </w:r>
          </w:p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вірші,   допитливий, комп’ютер, кукурудза, радісний, телефон,   читання ́</w:t>
            </w:r>
          </w:p>
        </w:tc>
        <w:tc>
          <w:tcPr>
            <w:tcW w:w="2797" w:type="dxa"/>
          </w:tcPr>
          <w:p w:rsidR="008C1E91" w:rsidRPr="00AE7D7D" w:rsidRDefault="008C1E91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35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слів 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 слова</w:t>
            </w:r>
          </w:p>
        </w:tc>
      </w:tr>
    </w:tbl>
    <w:p w:rsidR="008C1E91" w:rsidRPr="00AE7D7D" w:rsidRDefault="00080C88" w:rsidP="00AE7D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Математика:</w:t>
      </w:r>
    </w:p>
    <w:p w:rsidR="00BC6D17" w:rsidRPr="00AE7D7D" w:rsidRDefault="00385133" w:rsidP="00AE7D7D">
      <w:pPr>
        <w:ind w:left="720"/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</w:rPr>
        <w:t xml:space="preserve">ЗНЯТО ВИМОГИ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відступання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клітинок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Pr="00AE7D7D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AE7D7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D7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E7D7D">
        <w:rPr>
          <w:rFonts w:ascii="Times New Roman" w:hAnsi="Times New Roman" w:cs="Times New Roman"/>
          <w:sz w:val="24"/>
          <w:szCs w:val="24"/>
        </w:rPr>
        <w:t>.</w:t>
      </w:r>
    </w:p>
    <w:p w:rsidR="00BC6D17" w:rsidRPr="00AE7D7D" w:rsidRDefault="00385133" w:rsidP="00AE7D7D">
      <w:pPr>
        <w:ind w:left="720"/>
        <w:rPr>
          <w:rFonts w:ascii="Times New Roman" w:hAnsi="Times New Roman" w:cs="Times New Roman"/>
          <w:sz w:val="24"/>
          <w:szCs w:val="24"/>
        </w:rPr>
      </w:pPr>
      <w:r w:rsidRPr="00AE7D7D">
        <w:rPr>
          <w:rFonts w:ascii="Times New Roman" w:hAnsi="Times New Roman" w:cs="Times New Roman"/>
          <w:sz w:val="24"/>
          <w:szCs w:val="24"/>
          <w:lang w:val="uk-UA"/>
        </w:rPr>
        <w:t>Контрольна робота в кінці року.</w:t>
      </w:r>
      <w:r w:rsidRPr="00AE7D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740" w:type="dxa"/>
        <w:tblLook w:val="04A0"/>
      </w:tblPr>
      <w:tblGrid>
        <w:gridCol w:w="2371"/>
        <w:gridCol w:w="2789"/>
        <w:gridCol w:w="2790"/>
        <w:gridCol w:w="2790"/>
      </w:tblGrid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1клас. Ознаки предметів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>Учень/ учениця розуміє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вживає у мовленні </w:t>
            </w:r>
            <w:proofErr w:type="spellStart"/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узагальнювальні</w:t>
            </w:r>
            <w:proofErr w:type="spellEnd"/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</w:t>
            </w: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«кожний» , «усі», «крім», «один із», «хоча б один», «решта», «деякі»; розуміє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логічні сполучники</w:t>
            </w: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«і»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«або»;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Просторові відношення.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8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Розміщення об'єктів на площині та у про</w:t>
            </w:r>
            <w:r w:rsidRPr="00AE7D7D">
              <w:rPr>
                <w:rStyle w:val="8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сторі:</w:t>
            </w:r>
            <w:r w:rsidRPr="00AE7D7D">
              <w:rPr>
                <w:rStyle w:val="8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t xml:space="preserve"> вгорі, внизу, по центру; ліворуч, пра</w:t>
            </w:r>
            <w:r w:rsidRPr="00AE7D7D">
              <w:rPr>
                <w:rStyle w:val="8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воруч, між; під, над, на; попереду, позаду, </w:t>
            </w:r>
            <w:r w:rsidRPr="00AE7D7D">
              <w:rPr>
                <w:rStyle w:val="8"/>
                <w:rFonts w:ascii="Times New Roman" w:eastAsiaTheme="minorHAnsi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поряд</w:t>
            </w:r>
            <w:r w:rsidRPr="00AE7D7D">
              <w:rPr>
                <w:rStyle w:val="8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8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на</w:t>
            </w:r>
            <w:r w:rsidRPr="00AE7D7D">
              <w:rPr>
                <w:rStyle w:val="8"/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8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поруч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Просторові відношення. Геометричні фігури.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>сприймає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вершину многокутника як точку, сторону — як відрізок;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  <w:p w:rsidR="00080C88" w:rsidRPr="00AE7D7D" w:rsidRDefault="00080C88" w:rsidP="004E21BD">
            <w:pPr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описує предмети за їх формою;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>позначає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точки й відрізки буквами; </w:t>
            </w: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>описує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геометричні фігури, називає їх ознаки; </w:t>
            </w: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>класифікує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геометричні фігури за певними ознаками.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Просторові фігури: піраміда, конус.</w:t>
            </w:r>
          </w:p>
          <w:p w:rsidR="00080C88" w:rsidRPr="00AE7D7D" w:rsidRDefault="00080C88" w:rsidP="004E21BD">
            <w:pPr>
              <w:pStyle w:val="3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впізнає </w:t>
            </w:r>
            <w:r w:rsidRPr="00AE7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AE7D7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оточуючих предметах відомі геометричні фігури;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будує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відрізок, многокутники із підручного матеріалу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AE7D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моделює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лінії (прямі, криві та ламані) з підручного матеріалу (шнурків, олівців, паличок, тощо) 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Числа. Дії над числами. Лічба.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Визначення кількості елементів групи після об’єднання; вилучення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Сукупність предметів (множина).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Кількість елементів сукупності (множини).</w:t>
            </w:r>
            <w:r w:rsidRPr="00AE7D7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Група об’єктів навколишнього світу, що мають спільну ознаку. 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Встановлення кількості елементів у групі –  кількісна лічба.  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Порівняння предметних множин за кількіс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тю елементів.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Порівняння груп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об’єктів за кількістю елементів. 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Практичні дії із предметними множинами —</w:t>
            </w:r>
            <w:r w:rsidRPr="00AE7D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об'єднання,  вилучення. </w:t>
            </w:r>
            <w:r w:rsidRPr="00AE7D7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Практичні дії  із групами об’єктів  – об’єднання, вилучення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клас.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Натуральні числа 1–10. Цифра  0. 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Числа 1-10.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як спільна властивість груп об’єктів з однаковою кількістю елементів.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числа у ряді чисел від 1 до 10.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Відповідність числа кількості об'єктів сукуп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ності та кількості об'єктів сукупності — чис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лу.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Співвідношення між числом і кількістю елементів у групі та навпаки  – кількістю елементів групи і  числом. 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Арифметичні дії додавання й віднімання чисел у межах 10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Додавання як знаходження кількості еле</w:t>
            </w: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ментів об'єднання множин, що не перети</w:t>
            </w: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наються.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Віднімання як знаходження </w:t>
            </w:r>
            <w:proofErr w:type="spellStart"/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кілько-сті</w:t>
            </w:r>
            <w:proofErr w:type="spellEnd"/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еле</w:t>
            </w: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ментів множини, які </w:t>
            </w:r>
            <w:proofErr w:type="spellStart"/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залиши-лися</w:t>
            </w:r>
            <w:proofErr w:type="spellEnd"/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після ви</w:t>
            </w: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лучення її частини.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 додавання.  Дія віднімання.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Табличне додавання й віднімання в межах 10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різниці від зміни зменшуваного при сталому від'ємнику.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Прийоми додавання й віднімання чисел 1-10.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На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Додавання й віднімання чисел 1- 10. </w:t>
            </w:r>
          </w:p>
          <w:p w:rsidR="00080C88" w:rsidRPr="00AE7D7D" w:rsidRDefault="00080C88" w:rsidP="004E21BD">
            <w:pPr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числа частинами.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Додавання й віднімання чисел у межах 100 без переходу через розряд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(ознайомлення)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Додавання розрядного числа до двоцифро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вого (45+20).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Віднімання розрядного числа від двоциф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рового (45-20).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Додавання одноцифрового числа до дво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цифрового (45+2).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Віднімання одноцифрового числа від дво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цифрового (45-2).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Порозрядне додавання і віднімання дво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цифрових чисел (45+22, 45-22).</w:t>
            </w:r>
          </w:p>
          <w:p w:rsidR="00080C88" w:rsidRPr="00AE7D7D" w:rsidRDefault="00080C88" w:rsidP="004E21BD">
            <w:pPr>
              <w:rPr>
                <w:rStyle w:val="3"/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Порозрядне додавання і віднімання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двоцифрових чисел 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клас.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Математичні вирази. Рівності. Нерівності. Числові рівності і нерівності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>Істинні та хибні числові рівності й нерівно</w:t>
            </w:r>
            <w:r w:rsidRPr="00AE7D7D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сті.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Величини.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Довжина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Порівняння довжин відрізків.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Величини. Маса.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Зважування й відважування предметів. 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jc w:val="both"/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</w:t>
            </w:r>
            <w:r w:rsidRPr="00AE7D7D">
              <w:rPr>
                <w:rStyle w:val="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пис результатів вимірювання маси.</w:t>
            </w:r>
            <w:r w:rsidRPr="00AE7D7D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результатів вимірювання маси тіл (за малюнками)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Величини. Час.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 </w:t>
            </w:r>
            <w:r w:rsidRPr="00AE7D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записує 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його результати;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використовує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записах скорочене позначення одиниць вимірювання часу (</w:t>
            </w:r>
            <w:proofErr w:type="spellStart"/>
            <w:r w:rsidRPr="00AE7D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використовує</w:t>
            </w: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знання про вивчені величини при розв'язуванні практично - зорієнтованих задач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Сюжетні задачі. Прості задачі.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Задачі, які містять вивчені величини. Обернена задача</w:t>
            </w:r>
            <w:r w:rsidRPr="00AE7D7D">
              <w:rPr>
                <w:rStyle w:val="a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(ознайомлення).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Сюжетні задачі. Загальні прийоми  розв’язування задачі: 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</w:tcPr>
          <w:p w:rsidR="00080C88" w:rsidRPr="00AE7D7D" w:rsidRDefault="00080C88" w:rsidP="004E21BD">
            <w:pPr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моделю</w:t>
            </w:r>
            <w:r w:rsidRPr="00AE7D7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вання описаної ситуації за допомогою схе</w:t>
            </w:r>
            <w:r w:rsidRPr="00AE7D7D">
              <w:rPr>
                <w:rStyle w:val="7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матичних рисунків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описаної ситуації за допомогою малюнків, схем, короткого запису; </w:t>
            </w:r>
          </w:p>
        </w:tc>
      </w:tr>
      <w:tr w:rsidR="00080C88" w:rsidRPr="00AE7D7D" w:rsidTr="00080C88">
        <w:tc>
          <w:tcPr>
            <w:tcW w:w="2371" w:type="dxa"/>
          </w:tcPr>
          <w:p w:rsidR="00080C88" w:rsidRPr="00AE7D7D" w:rsidRDefault="00080C88" w:rsidP="004E21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клас. Додаткові теми </w:t>
            </w:r>
          </w:p>
        </w:tc>
        <w:tc>
          <w:tcPr>
            <w:tcW w:w="2789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двоцифрових чисел без переходу через розряд частинами.</w:t>
            </w:r>
          </w:p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Заміна більших одиниць вимірювання величини меншими. Заміна менших одиниць ви</w:t>
            </w: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мірювання величини більшими.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"/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описаної в задачі ситуації за допомогою відрізків, графів, таблиць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Істинні та хибні числові рівності й нерівності.</w:t>
            </w:r>
          </w:p>
          <w:p w:rsidR="00080C88" w:rsidRPr="00AE7D7D" w:rsidRDefault="00080C88" w:rsidP="004E21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Залежність результатів арифметичної дії додавання та віднімання від зміни одного з компонентів при сталому іншому. </w:t>
            </w:r>
          </w:p>
          <w:p w:rsidR="00080C88" w:rsidRPr="00AE7D7D" w:rsidRDefault="00080C88" w:rsidP="004E21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Позначення точок і відрізків буквами.</w:t>
            </w:r>
          </w:p>
          <w:p w:rsidR="00080C88" w:rsidRPr="00AE7D7D" w:rsidRDefault="00080C88" w:rsidP="004E21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Перетворення іменованих чисел. </w:t>
            </w:r>
          </w:p>
          <w:p w:rsidR="00080C88" w:rsidRPr="00AE7D7D" w:rsidRDefault="00080C88" w:rsidP="004E21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Обернена задача.</w:t>
            </w:r>
          </w:p>
        </w:tc>
        <w:tc>
          <w:tcPr>
            <w:tcW w:w="2790" w:type="dxa"/>
          </w:tcPr>
          <w:p w:rsidR="00080C88" w:rsidRPr="00AE7D7D" w:rsidRDefault="00080C88" w:rsidP="004E21BD">
            <w:pPr>
              <w:pStyle w:val="29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t>Природознавство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Вступ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Для чого ми вивчаємо природознавство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Навколишній світ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Що треба знати про природу 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Людина і природа: чому ми любимо і бережемо природу?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клас. Навколишній світ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Природні та ру</w:t>
            </w: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котворні об'єкти (тіла). 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Тіла неживої природи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Навколишній світ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Із чого це ви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готовлено? («Запитай у батьків»)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Навколишній світ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рилади, необхідні для пізнання природи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Нежива природа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ґрунту для живої природи </w:t>
            </w:r>
            <w:r w:rsidRPr="00AE7D7D"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 господарської діяльності людини. Гірські породи, їх значення для людини.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колек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цією гірських порід рідного краю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 практикум.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Куди зникає вода з калюжі?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Жива природа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 практикум.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 живуть мурахи?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Лікарські рослини рідного краю.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Первоцвіти.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Охорона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рослин.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Тварини-домашні улюбленці.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Природа твого міста/села.</w:t>
            </w:r>
          </w:p>
          <w:p w:rsidR="00080C88" w:rsidRPr="00AE7D7D" w:rsidRDefault="00080C88" w:rsidP="004E21B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Упізнавання дерев, </w:t>
            </w:r>
            <w:r w:rsidRPr="00AE7D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кущів і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трав за наочністю.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Рідний край (вся тема)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Природа в місті/селі та на його околицях. Водойми рідного краю. Охорона водойм. Дикорослі рослини рідного краю. Лікарські рослини. Охорона рослин. Червона книга. Червонокнижні рослини рідного краю. Куль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турні рослини рідного краю. Тварини рідно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 краю. Охорона тварин. Свійські тварини рідного краю. Праця людей у місті/селі.</w:t>
            </w:r>
          </w:p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водойми (до лісу). Правила поведінки поблизу водойми (у лісі).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0"/>
                <w:rFonts w:ascii="Times New Roman" w:hAnsi="Times New Roman" w:cs="Times New Roman"/>
                <w:sz w:val="24"/>
                <w:szCs w:val="24"/>
                <w:lang w:val="uk-UA"/>
              </w:rPr>
              <w:t>Міні-проект.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Моє 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улюблене місце відпо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чинку на природі в місті (селі).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 практикум.</w:t>
            </w:r>
          </w:p>
          <w:p w:rsidR="00080C88" w:rsidRPr="00AE7D7D" w:rsidRDefault="00080C88" w:rsidP="004E21BD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Чим славиться моє місто (село)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клас. Моя країна - Україна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Умовні позначення на карті (рівнини, гори, водойми). Водойми України. Найбільші річ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ки та озера України, їх значення для люди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ни. Чорне та Азовське моря. Значення мо</w:t>
            </w: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рів. Гори України. Природа Карпат. Природа Кримських гір.</w:t>
            </w:r>
          </w:p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bookmark14"/>
            <w:r w:rsidRPr="00AE7D7D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Міні-проект.</w:t>
            </w:r>
            <w:bookmarkEnd w:id="0"/>
          </w:p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Як облаштувати джерело?</w:t>
            </w:r>
          </w:p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bookmark15"/>
            <w:r w:rsidRPr="00AE7D7D">
              <w:rPr>
                <w:rStyle w:val="15"/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 практикум.</w:t>
            </w:r>
            <w:bookmarkEnd w:id="1"/>
          </w:p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Мандрівка Україною, про яку ти мрієш</w:t>
            </w:r>
          </w:p>
          <w:p w:rsidR="00080C88" w:rsidRPr="00AE7D7D" w:rsidRDefault="00080C88" w:rsidP="004E21BD">
            <w:pPr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Різноманітність природи України: гори, моря, річки, озера, луки, ліси.</w:t>
            </w:r>
            <w:r w:rsidRPr="00AE7D7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Бурий ведмідь – найбільший звір України. Найменша пташка України – </w:t>
            </w:r>
            <w:proofErr w:type="spellStart"/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золотомушка</w:t>
            </w:r>
            <w:proofErr w:type="spellEnd"/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Медоносна бджола. Сом – найбільша прісноводна риба. Україна – і для себе, і для світу (пшениця, соняшник, мед, ін.)</w:t>
            </w:r>
          </w:p>
          <w:p w:rsidR="00080C88" w:rsidRPr="00AE7D7D" w:rsidRDefault="00080C88" w:rsidP="004E21BD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Практична робота</w:t>
            </w:r>
          </w:p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Добування олії із насіння соняшника.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 природи Вся тема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spacing w:after="120" w:line="197" w:lineRule="exact"/>
              <w:ind w:left="20" w:right="2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Рекомендовані екскурсії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(за вибором учителя):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spacing w:after="120" w:line="197" w:lineRule="exact"/>
              <w:ind w:left="20" w:right="20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Ознайомлення з об’єктами неживої та живої природи. </w:t>
            </w:r>
          </w:p>
          <w:p w:rsidR="00080C88" w:rsidRPr="00AE7D7D" w:rsidRDefault="00080C88" w:rsidP="004E21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Спостереження за змінами в живій та неживій природі.</w:t>
            </w:r>
          </w:p>
          <w:p w:rsidR="00080C88" w:rsidRPr="00AE7D7D" w:rsidRDefault="00080C88" w:rsidP="004E21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Упізнавання дерев, кущів та трав у саду, парку, лісі, урочищі. </w:t>
            </w:r>
          </w:p>
          <w:p w:rsidR="00080C88" w:rsidRPr="00AE7D7D" w:rsidRDefault="00080C88" w:rsidP="004E21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Упізнавання листяних та хвойних рослин.</w:t>
            </w:r>
          </w:p>
          <w:p w:rsidR="00080C88" w:rsidRPr="00AE7D7D" w:rsidRDefault="00080C88" w:rsidP="004E21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Упізнавання квіткових рослин.</w:t>
            </w:r>
          </w:p>
          <w:p w:rsidR="00080C88" w:rsidRPr="00AE7D7D" w:rsidRDefault="00080C88" w:rsidP="004E21B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 вибором: ферма, парник, парк, сад, город, шкільна ділянка, краєзнавчий музей, природничий музей, зоопарк, зоомагазин, квітковий магазин, еколого-натуралістичний центр, ветеринарна клініка, притулок для тварин, інше.</w:t>
            </w:r>
          </w:p>
          <w:p w:rsidR="00080C88" w:rsidRPr="00AE7D7D" w:rsidRDefault="00080C88" w:rsidP="004E21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 можливості: до джерела, річки, озера,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ставка.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Основи здоров’я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Здоров’я людини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Фізкультхвилинки</w:t>
            </w:r>
            <w:proofErr w:type="spellEnd"/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зменшення втоми і підвищення працездатності (розслаблен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очей і м'язів рук, тулуба)</w:t>
            </w:r>
          </w:p>
          <w:p w:rsidR="00080C88" w:rsidRPr="00AE7D7D" w:rsidRDefault="00080C88" w:rsidP="004E21BD">
            <w:pPr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</w:t>
            </w:r>
          </w:p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вправи для розслаблення очей і м'язів рук, тулуба;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малюнку: «З дому до школи».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Соціальна складова здоров’я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Дівчатка і хлопчики.</w:t>
            </w:r>
          </w:p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 розповідає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про одяг, заняття, спільні ігри для хлопчи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ків і дівчаток</w:t>
            </w:r>
          </w:p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 підвищеної небезпеки у школі.</w:t>
            </w:r>
          </w:p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роботи. Визначення безпечних місць для ігор на шкільному подвір'ї.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</w:t>
            </w: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називає:</w:t>
            </w:r>
          </w:p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людей, до яких можна звернутися по до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помогу, якщо заблукав чи загубився;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предмети, якими не можна гратися вдо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ма і надворі;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наводить приклади: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небезпечних ситуацій у побуті (пожежа, несправність електроприладів, витік газу, порушення водопостачання);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розпізнає: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ситуації, в яких не можна повідомляти свою адресу і телефон;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пояснює: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небезпеку прогулянок далеко від дому без дорослих;</w:t>
            </w:r>
          </w:p>
          <w:p w:rsidR="00080C88" w:rsidRPr="00AE7D7D" w:rsidRDefault="00080C88" w:rsidP="004E21BD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080C88">
            <w:pPr>
              <w:pStyle w:val="ad"/>
              <w:numPr>
                <w:ilvl w:val="0"/>
                <w:numId w:val="14"/>
              </w:numPr>
              <w:ind w:left="0" w:right="0" w:firstLine="0"/>
              <w:rPr>
                <w:lang w:val="uk-UA" w:eastAsia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 розповідає</w:t>
            </w:r>
            <w:r w:rsidRPr="00AE7D7D">
              <w:rPr>
                <w:lang w:val="uk-UA" w:eastAsia="uk-UA"/>
              </w:rPr>
              <w:t xml:space="preserve"> свої дії, якщо заблукав чи загубився;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Побутові небезпеки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в побуті.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Психічна і духовна складові здоров’я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Перегляд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обговорення поведінки пер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сонажів мультфільмів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Учень /учениця розпізнає: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корисні і шкідливі 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традиції святкування;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ситуації, що покращують настрій;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03"/>
              </w:tabs>
              <w:jc w:val="both"/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знак «Курити заборонено»;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пояснює: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що люди щодня приймають багато рі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шень;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що можна навчитися приймати правиль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ні рішення;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70"/>
                <w:rFonts w:ascii="Times New Roman" w:hAnsi="Times New Roman" w:cs="Times New Roman"/>
                <w:sz w:val="24"/>
                <w:szCs w:val="24"/>
                <w:lang w:val="uk-UA"/>
              </w:rPr>
              <w:t>уміє:</w:t>
            </w:r>
          </w:p>
          <w:p w:rsidR="00080C88" w:rsidRPr="00AE7D7D" w:rsidRDefault="00080C88" w:rsidP="00080C88">
            <w:pPr>
              <w:numPr>
                <w:ilvl w:val="0"/>
                <w:numId w:val="15"/>
              </w:numPr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уникати ситуацій пасивного куріння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val="uk-UA" w:eastAsia="uk-UA"/>
              </w:rPr>
            </w:pPr>
            <w:r w:rsidRPr="00AE7D7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  <w:lastRenderedPageBreak/>
              <w:t>Учень/учениця</w:t>
            </w:r>
            <w:r w:rsidRPr="00AE7D7D">
              <w:rPr>
                <w:rStyle w:val="af0"/>
                <w:rFonts w:eastAsia="Calibri"/>
              </w:rPr>
              <w:t xml:space="preserve"> розповідають: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народні та сімейні традиції, що сприяють  зміцненню здоров'я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Образотворче мистецтво</w:t>
      </w:r>
    </w:p>
    <w:tbl>
      <w:tblPr>
        <w:tblStyle w:val="a8"/>
        <w:tblW w:w="10740" w:type="dxa"/>
        <w:tblLook w:val="04A0"/>
      </w:tblPr>
      <w:tblGrid>
        <w:gridCol w:w="2351"/>
        <w:gridCol w:w="2796"/>
        <w:gridCol w:w="2796"/>
        <w:gridCol w:w="2797"/>
      </w:tblGrid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97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Відтворення простих форм          лінією, плямою, в об’ємі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Види і типи ліній.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силуетних форм за до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помогою шаблонів.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дій у робо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ті при виготовленні аплікації 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 природних матеріалів.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bookmark11"/>
            <w:r w:rsidRPr="00AE7D7D">
              <w:rPr>
                <w:rStyle w:val="50"/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тематичні завдання</w:t>
            </w:r>
            <w:r w:rsidRPr="00AE7D7D">
              <w:rPr>
                <w:rStyle w:val="58pt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вибір):</w:t>
            </w:r>
            <w:bookmarkEnd w:id="2"/>
          </w:p>
          <w:p w:rsidR="00080C88" w:rsidRPr="00AE7D7D" w:rsidRDefault="00080C88" w:rsidP="004E21BD">
            <w:pPr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«Що я люблю малювати»,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“ Я люблю </w:t>
            </w:r>
            <w:proofErr w:type="spellStart"/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малювати”</w:t>
            </w:r>
            <w:proofErr w:type="spellEnd"/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«Осінній акваріум»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“Осіння казка ”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Зображення основних форм та їхніх частин у графіці та живописі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«Снігуронька»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Усвідомлення вибору положення аркуша паперу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вибір положення аркуша паперу</w:t>
            </w: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pStyle w:val="aa"/>
              <w:spacing w:after="0"/>
              <w:rPr>
                <w:lang w:val="uk-UA"/>
              </w:rPr>
            </w:pPr>
            <w:r w:rsidRPr="00AE7D7D">
              <w:rPr>
                <w:lang w:val="uk-UA"/>
              </w:rPr>
              <w:t xml:space="preserve">1 клас. </w:t>
            </w:r>
            <w:r w:rsidRPr="00AE7D7D">
              <w:rPr>
                <w:b/>
                <w:lang w:val="uk-UA"/>
              </w:rPr>
              <w:t>Цілісність форми у скульптурі та архітектурі</w:t>
            </w:r>
          </w:p>
        </w:tc>
        <w:tc>
          <w:tcPr>
            <w:tcW w:w="2796" w:type="dxa"/>
          </w:tcPr>
          <w:p w:rsidR="00080C88" w:rsidRPr="00AE7D7D" w:rsidRDefault="00080C88" w:rsidP="00080C88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частин тіла за формою та розміром.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35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Стилізування та орнаментальне оздоблення форм у декоративно-прикладному мистецтві</w:t>
            </w:r>
          </w:p>
        </w:tc>
        <w:tc>
          <w:tcPr>
            <w:tcW w:w="2796" w:type="dxa"/>
          </w:tcPr>
          <w:p w:rsidR="00080C88" w:rsidRPr="00AE7D7D" w:rsidRDefault="00080C88" w:rsidP="00080C88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виду художньої робо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 з папером.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85pt"/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тематичні завдання</w:t>
            </w:r>
            <w:r w:rsidRPr="00AE7D7D">
              <w:rPr>
                <w:rStyle w:val="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«Журавлик», «Кораблик»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85pt"/>
                <w:rFonts w:ascii="Times New Roman" w:hAnsi="Times New Roman" w:cs="Times New Roman"/>
                <w:sz w:val="24"/>
                <w:szCs w:val="24"/>
                <w:lang w:val="uk-UA"/>
              </w:rPr>
              <w:t>Матеріали та техніка виконання</w:t>
            </w:r>
            <w:r w:rsidRPr="00AE7D7D">
              <w:rPr>
                <w:rStyle w:val="3CenturySchoolbook9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AE7D7D">
              <w:rPr>
                <w:rStyle w:val="6"/>
                <w:rFonts w:ascii="Times New Roman" w:hAnsi="Times New Roman" w:cs="Times New Roman"/>
                <w:sz w:val="24"/>
                <w:szCs w:val="24"/>
                <w:lang w:val="uk-UA"/>
              </w:rPr>
              <w:t>, графічні, живописні та змішані техніки</w:t>
            </w:r>
          </w:p>
        </w:tc>
        <w:tc>
          <w:tcPr>
            <w:tcW w:w="2796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79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0C88" w:rsidRPr="00AE7D7D" w:rsidRDefault="00080C88" w:rsidP="00AE7D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D7D">
        <w:rPr>
          <w:rFonts w:ascii="Times New Roman" w:hAnsi="Times New Roman" w:cs="Times New Roman"/>
          <w:b/>
          <w:sz w:val="24"/>
          <w:szCs w:val="24"/>
          <w:lang w:val="uk-UA"/>
        </w:rPr>
        <w:t>Трудове навчання</w:t>
      </w:r>
    </w:p>
    <w:tbl>
      <w:tblPr>
        <w:tblStyle w:val="a8"/>
        <w:tblW w:w="10740" w:type="dxa"/>
        <w:tblLook w:val="04A0"/>
      </w:tblPr>
      <w:tblGrid>
        <w:gridCol w:w="2457"/>
        <w:gridCol w:w="2761"/>
        <w:gridCol w:w="2761"/>
        <w:gridCol w:w="2761"/>
      </w:tblGrid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шукати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Вилучено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Додано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Замінено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сітка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Види і властивості паперу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Екскурсії 2 години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 годину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Папір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Види і властивості паперу.</w:t>
            </w:r>
            <w:r w:rsidRPr="00AE7D7D">
              <w:rPr>
                <w:rStyle w:val="2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Бережливе ставлення до паперу, економне використання 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</w:t>
            </w: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лів. Послідовність дій під час виготовлення виробів із паперу.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Охай</w:t>
            </w:r>
            <w:r w:rsidRPr="00AE7D7D">
              <w:rPr>
                <w:rStyle w:val="4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акуратність під час виконання прак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тичних робіт.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AE7D7D">
              <w:rPr>
                <w:sz w:val="24"/>
              </w:rPr>
              <w:lastRenderedPageBreak/>
              <w:t>Якість паперу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клас. Різання паперу.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Нанесення зображення на папір за допо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могою шаблону, лінійки, </w:t>
            </w: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кутника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AE7D7D">
              <w:rPr>
                <w:sz w:val="24"/>
              </w:rPr>
              <w:t>Інструменти та пристосування для різання паперу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 Симетричні форми.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Сорт, колір і розмір паперу.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Аплікація з паперу.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сюжетних казкових компози</w:t>
            </w: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цій.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комбінованих аплікацій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AE7D7D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Ескіз виробу</w:t>
            </w: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Конструктивний малюнок виробу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</w:t>
            </w:r>
            <w:r w:rsidRPr="00AE7D7D">
              <w:rPr>
                <w:rStyle w:val="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>Робота із пластиліном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Безпека праці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Безпечні прийоми праці.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клас. </w:t>
            </w:r>
            <w:r w:rsidRPr="00AE7D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Самообслуговування.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7D7D">
              <w:rPr>
                <w:rStyle w:val="3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Відпрацьовування прийомів зав'язування шнурків на одязі та взутті</w:t>
            </w:r>
            <w:r w:rsidRPr="00AE7D7D">
              <w:rPr>
                <w:rStyle w:val="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AE7D7D">
              <w:rPr>
                <w:rStyle w:val="23"/>
                <w:rFonts w:eastAsiaTheme="minorHAnsi"/>
                <w:sz w:val="24"/>
                <w:szCs w:val="24"/>
                <w:lang w:val="uk-UA"/>
              </w:rPr>
              <w:t xml:space="preserve">На </w:t>
            </w: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Зав’язування пояса, шарфа та шнурків.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 </w:t>
            </w:r>
            <w:r w:rsidRPr="00AE7D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Екскурсії.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Екскурсія до шкільної бібліоте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ки та їдальні. Ознайомлення із загальними правилами безпеки життя, обладнанням, організацією в бібліотеці та їдальні. Обго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>ворення результатів екскурсії.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080C88" w:rsidRPr="00AE7D7D" w:rsidRDefault="00080C88" w:rsidP="004E21BD">
            <w:pPr>
              <w:keepNext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Екскурсія до шкільних майстерень, на робочі місця, на виробництво та підприємства, до майстерень з традиційними народними ремеслами. </w:t>
            </w:r>
          </w:p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Ознайомлення з різними видами людської діяльності та професіями, з  загальними правилами безпеки життя, обладнанням, організацією праці, готовими виробами.</w:t>
            </w: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клас.</w:t>
            </w:r>
            <w:r w:rsidRPr="00AE7D7D">
              <w:rPr>
                <w:rStyle w:val="af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Комбіновані роботи.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Конструювання най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softHyphen/>
              <w:t xml:space="preserve">простіших виробів, </w:t>
            </w:r>
            <w:r w:rsidRPr="00AE7D7D">
              <w:rPr>
                <w:rStyle w:val="4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іграшок за допомогою засвоєних раніше технологій аплікації</w:t>
            </w: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080C88" w:rsidRPr="00AE7D7D" w:rsidRDefault="00080C88" w:rsidP="004E21BD">
            <w:pPr>
              <w:keepNext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Виготовлення виробів за допомогою раніше опанованих технік. </w:t>
            </w:r>
          </w:p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  <w:tr w:rsidR="00080C88" w:rsidRPr="00AE7D7D" w:rsidTr="00080C88">
        <w:tc>
          <w:tcPr>
            <w:tcW w:w="2457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клас. 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0"/>
                <w:rFonts w:ascii="Times New Roman" w:hAnsi="Times New Roman" w:cs="Times New Roman"/>
                <w:sz w:val="24"/>
                <w:szCs w:val="24"/>
                <w:lang w:val="uk-UA"/>
              </w:rPr>
              <w:t>Теми бесід:</w:t>
            </w:r>
          </w:p>
          <w:p w:rsidR="00080C88" w:rsidRPr="00AE7D7D" w:rsidRDefault="00080C88" w:rsidP="004E21BD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«Бджола мала, та й та працює»;</w:t>
            </w:r>
          </w:p>
          <w:p w:rsidR="00080C88" w:rsidRPr="00AE7D7D" w:rsidRDefault="00080C88" w:rsidP="004E21BD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«Землю сонце прикрашає, а людину — праця»;</w:t>
            </w:r>
          </w:p>
          <w:p w:rsidR="00080C88" w:rsidRPr="00AE7D7D" w:rsidRDefault="00080C88" w:rsidP="004E21BD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«Праця годує, а лінь — марнує»;</w:t>
            </w:r>
          </w:p>
          <w:p w:rsidR="00080C88" w:rsidRPr="00AE7D7D" w:rsidRDefault="00080C88" w:rsidP="004E21BD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«Цінуймо працю інших»;</w:t>
            </w:r>
          </w:p>
          <w:p w:rsidR="00080C88" w:rsidRPr="00AE7D7D" w:rsidRDefault="00080C88" w:rsidP="004E21BD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«Праця та професія в житті людини»;</w:t>
            </w:r>
          </w:p>
          <w:p w:rsidR="00080C88" w:rsidRPr="00AE7D7D" w:rsidRDefault="00080C88" w:rsidP="004E21BD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7D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«Кращий мамин помічник» тощо</w:t>
            </w:r>
          </w:p>
        </w:tc>
        <w:tc>
          <w:tcPr>
            <w:tcW w:w="2761" w:type="dxa"/>
          </w:tcPr>
          <w:p w:rsidR="00080C88" w:rsidRPr="00AE7D7D" w:rsidRDefault="00080C88" w:rsidP="004E21BD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080C88" w:rsidRPr="00AE7D7D" w:rsidRDefault="00080C88" w:rsidP="004E21BD">
            <w:pPr>
              <w:rPr>
                <w:rStyle w:val="23"/>
                <w:rFonts w:eastAsiaTheme="minorHAnsi"/>
                <w:sz w:val="24"/>
                <w:szCs w:val="24"/>
                <w:lang w:val="uk-UA"/>
              </w:rPr>
            </w:pPr>
          </w:p>
        </w:tc>
      </w:tr>
    </w:tbl>
    <w:p w:rsidR="00080C88" w:rsidRPr="008C1E91" w:rsidRDefault="00080C88" w:rsidP="00080C88">
      <w:pPr>
        <w:rPr>
          <w:lang w:val="uk-UA"/>
        </w:rPr>
      </w:pPr>
    </w:p>
    <w:sectPr w:rsidR="00080C88" w:rsidRPr="008C1E91" w:rsidSect="00080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46"/>
    <w:multiLevelType w:val="multilevel"/>
    <w:tmpl w:val="382C7EEC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1F81"/>
    <w:multiLevelType w:val="hybridMultilevel"/>
    <w:tmpl w:val="7DE2A5FA"/>
    <w:lvl w:ilvl="0" w:tplc="192050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AF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E3D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E90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64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E2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C2E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65D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AF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646814"/>
    <w:multiLevelType w:val="multilevel"/>
    <w:tmpl w:val="24AA17F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563C9"/>
    <w:multiLevelType w:val="hybridMultilevel"/>
    <w:tmpl w:val="9F923500"/>
    <w:lvl w:ilvl="0" w:tplc="90360E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E162F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AEE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0ECC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A21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A5B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EEC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874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8EF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6B40EB"/>
    <w:multiLevelType w:val="hybridMultilevel"/>
    <w:tmpl w:val="571C4C46"/>
    <w:lvl w:ilvl="0" w:tplc="9F7277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43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66A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058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EAE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6B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2EE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EF5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00C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36632A"/>
    <w:multiLevelType w:val="hybridMultilevel"/>
    <w:tmpl w:val="27C4EFC6"/>
    <w:lvl w:ilvl="0" w:tplc="17F22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0A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AA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6F3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E83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6C6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A4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438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44F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A2399F"/>
    <w:multiLevelType w:val="hybridMultilevel"/>
    <w:tmpl w:val="CB0C22F6"/>
    <w:lvl w:ilvl="0" w:tplc="89F27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3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E7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12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EFA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A0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07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017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8F2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9667A"/>
    <w:multiLevelType w:val="hybridMultilevel"/>
    <w:tmpl w:val="5434DEF0"/>
    <w:lvl w:ilvl="0" w:tplc="566E22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429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601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611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CCC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B466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8FC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C9E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0B7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5B1E36"/>
    <w:multiLevelType w:val="hybridMultilevel"/>
    <w:tmpl w:val="8C76316E"/>
    <w:lvl w:ilvl="0" w:tplc="D16A86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6D4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226B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C12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EC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4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A80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418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46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F18396C"/>
    <w:multiLevelType w:val="hybridMultilevel"/>
    <w:tmpl w:val="6262D140"/>
    <w:lvl w:ilvl="0" w:tplc="0DC22B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065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4A9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4B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EC0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EF3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C24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217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4D5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9C5F9C"/>
    <w:multiLevelType w:val="hybridMultilevel"/>
    <w:tmpl w:val="51348DA2"/>
    <w:lvl w:ilvl="0" w:tplc="0CAA15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625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CF3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E1A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270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00D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0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080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E9D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C6C73"/>
    <w:multiLevelType w:val="hybridMultilevel"/>
    <w:tmpl w:val="88E2AFB4"/>
    <w:lvl w:ilvl="0" w:tplc="15F6FF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47E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2DB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63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A7B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08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AB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87D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27D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88288F"/>
    <w:multiLevelType w:val="hybridMultilevel"/>
    <w:tmpl w:val="4800A832"/>
    <w:lvl w:ilvl="0" w:tplc="E05490A2">
      <w:start w:val="1"/>
      <w:numFmt w:val="bullet"/>
      <w:pStyle w:val="a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67E2223C"/>
    <w:multiLevelType w:val="multilevel"/>
    <w:tmpl w:val="1F7A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D68B0"/>
    <w:multiLevelType w:val="hybridMultilevel"/>
    <w:tmpl w:val="E492486A"/>
    <w:lvl w:ilvl="0" w:tplc="737E26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06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C99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A9B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46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667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6D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42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089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132B39"/>
    <w:multiLevelType w:val="hybridMultilevel"/>
    <w:tmpl w:val="B916230A"/>
    <w:lvl w:ilvl="0" w:tplc="C10C5A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E60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0F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ACA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0C4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3D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CBB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2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CC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E91"/>
    <w:rsid w:val="00080C88"/>
    <w:rsid w:val="000C3E1E"/>
    <w:rsid w:val="000D09F1"/>
    <w:rsid w:val="00385133"/>
    <w:rsid w:val="008C1E91"/>
    <w:rsid w:val="00AE7D7D"/>
    <w:rsid w:val="00B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E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C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C1E9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C1E91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8C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1"/>
    <w:rsid w:val="008C1E9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Основной текст_"/>
    <w:basedOn w:val="a1"/>
    <w:link w:val="54"/>
    <w:rsid w:val="008C1E91"/>
    <w:rPr>
      <w:sz w:val="16"/>
      <w:szCs w:val="16"/>
      <w:shd w:val="clear" w:color="auto" w:fill="FFFFFF"/>
    </w:rPr>
  </w:style>
  <w:style w:type="paragraph" w:customStyle="1" w:styleId="54">
    <w:name w:val="Основной текст54"/>
    <w:basedOn w:val="a0"/>
    <w:link w:val="a9"/>
    <w:rsid w:val="008C1E91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3">
    <w:name w:val="Основной текст3"/>
    <w:basedOn w:val="a9"/>
    <w:rsid w:val="008C1E9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9"/>
    <w:rsid w:val="008C1E9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9"/>
    <w:rsid w:val="008C1E91"/>
    <w:rPr>
      <w:b w:val="0"/>
      <w:bCs w:val="0"/>
      <w:i/>
      <w:iCs/>
      <w:smallCaps w:val="0"/>
      <w:strike w:val="0"/>
      <w:spacing w:val="20"/>
    </w:rPr>
  </w:style>
  <w:style w:type="paragraph" w:styleId="aa">
    <w:name w:val="Body Text"/>
    <w:basedOn w:val="a0"/>
    <w:link w:val="ab"/>
    <w:rsid w:val="008C1E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8C1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"/>
    <w:basedOn w:val="a1"/>
    <w:rsid w:val="008C1E9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 (10)"/>
    <w:basedOn w:val="a1"/>
    <w:rsid w:val="008C1E91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ac">
    <w:name w:val="Основной текст + Курсив"/>
    <w:basedOn w:val="a9"/>
    <w:rsid w:val="00080C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Основной текст (8) + Не курсив"/>
    <w:basedOn w:val="a1"/>
    <w:rsid w:val="00080C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9">
    <w:name w:val="Основной текст29"/>
    <w:basedOn w:val="a0"/>
    <w:rsid w:val="00080C88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paragraph" w:styleId="30">
    <w:name w:val="Body Text 3"/>
    <w:basedOn w:val="a0"/>
    <w:link w:val="31"/>
    <w:rsid w:val="00080C88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1"/>
    <w:link w:val="30"/>
    <w:rsid w:val="00080C88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4">
    <w:name w:val="Основной текст4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6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HTML">
    <w:name w:val="HTML Preformatted"/>
    <w:basedOn w:val="a0"/>
    <w:link w:val="HTML0"/>
    <w:rsid w:val="0008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rsid w:val="00080C8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">
    <w:name w:val="пункт"/>
    <w:basedOn w:val="a6"/>
    <w:qFormat/>
    <w:rsid w:val="00080C88"/>
    <w:pPr>
      <w:numPr>
        <w:numId w:val="14"/>
      </w:numPr>
      <w:tabs>
        <w:tab w:val="left" w:pos="527"/>
      </w:tabs>
      <w:spacing w:after="0" w:line="240" w:lineRule="auto"/>
      <w:ind w:right="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 (13) + Полужирный"/>
    <w:basedOn w:val="a1"/>
    <w:rsid w:val="00080C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Основной текст (15)"/>
    <w:basedOn w:val="a1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d">
    <w:name w:val="пнкт"/>
    <w:basedOn w:val="a"/>
    <w:link w:val="ae"/>
    <w:qFormat/>
    <w:rsid w:val="00080C88"/>
    <w:pPr>
      <w:numPr>
        <w:numId w:val="0"/>
      </w:numPr>
      <w:tabs>
        <w:tab w:val="clear" w:pos="527"/>
        <w:tab w:val="left" w:pos="570"/>
        <w:tab w:val="num" w:pos="720"/>
      </w:tabs>
      <w:ind w:left="570" w:hanging="360"/>
    </w:pPr>
  </w:style>
  <w:style w:type="character" w:customStyle="1" w:styleId="ae">
    <w:name w:val="пнкт Знак"/>
    <w:basedOn w:val="a1"/>
    <w:link w:val="ad"/>
    <w:rsid w:val="00080C88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азреженній"/>
    <w:basedOn w:val="a0"/>
    <w:link w:val="af0"/>
    <w:qFormat/>
    <w:rsid w:val="00080C88"/>
    <w:pPr>
      <w:tabs>
        <w:tab w:val="left" w:pos="365"/>
      </w:tabs>
      <w:spacing w:after="0" w:line="240" w:lineRule="auto"/>
      <w:ind w:left="120" w:right="120"/>
    </w:pPr>
    <w:rPr>
      <w:rFonts w:ascii="Times New Roman" w:eastAsia="Times New Roman" w:hAnsi="Times New Roman" w:cs="Times New Roman"/>
      <w:b/>
      <w:spacing w:val="50"/>
      <w:sz w:val="24"/>
      <w:szCs w:val="24"/>
      <w:lang w:val="uk-UA" w:eastAsia="uk-UA"/>
    </w:rPr>
  </w:style>
  <w:style w:type="character" w:customStyle="1" w:styleId="af0">
    <w:name w:val="разреженній Знак"/>
    <w:link w:val="af"/>
    <w:rsid w:val="00080C88"/>
    <w:rPr>
      <w:rFonts w:ascii="Times New Roman" w:eastAsia="Times New Roman" w:hAnsi="Times New Roman" w:cs="Times New Roman"/>
      <w:b/>
      <w:spacing w:val="50"/>
      <w:sz w:val="24"/>
      <w:szCs w:val="24"/>
      <w:lang w:val="uk-UA" w:eastAsia="uk-UA"/>
    </w:rPr>
  </w:style>
  <w:style w:type="character" w:customStyle="1" w:styleId="85pt">
    <w:name w:val="Основной текст + 8;5 pt;Полужирный"/>
    <w:basedOn w:val="a9"/>
    <w:rsid w:val="00080C88"/>
    <w:rPr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22"/>
    <w:basedOn w:val="a0"/>
    <w:rsid w:val="00080C88"/>
    <w:pPr>
      <w:shd w:val="clear" w:color="auto" w:fill="FFFFFF"/>
      <w:spacing w:after="0" w:line="182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character" w:customStyle="1" w:styleId="32">
    <w:name w:val="Основной текст (3)_"/>
    <w:basedOn w:val="a1"/>
    <w:link w:val="33"/>
    <w:rsid w:val="00080C8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080C88"/>
    <w:pPr>
      <w:shd w:val="clear" w:color="auto" w:fill="FFFFFF"/>
      <w:spacing w:after="0" w:line="206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3CenturySchoolbook9pt">
    <w:name w:val="Основной текст (3) + Century Schoolbook;9 pt;Полужирный"/>
    <w:basedOn w:val="32"/>
    <w:rsid w:val="00080C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Стиль2"/>
    <w:basedOn w:val="a0"/>
    <w:link w:val="21"/>
    <w:qFormat/>
    <w:rsid w:val="00080C88"/>
    <w:pPr>
      <w:numPr>
        <w:ilvl w:val="3"/>
        <w:numId w:val="16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Стиль2 Знак"/>
    <w:link w:val="2"/>
    <w:rsid w:val="00080C8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Основной текст (5)"/>
    <w:basedOn w:val="a1"/>
    <w:rsid w:val="00080C8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pt1pt">
    <w:name w:val="Основной текст (5) + 8 pt;Не полужирный;Курсив;Интервал 1 pt"/>
    <w:basedOn w:val="a1"/>
    <w:rsid w:val="00080C88"/>
    <w:rPr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23">
    <w:name w:val="Основной текст (2)"/>
    <w:basedOn w:val="a1"/>
    <w:rsid w:val="0008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5"/>
    <w:basedOn w:val="a9"/>
    <w:rsid w:val="00080C8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Основной текст41"/>
    <w:basedOn w:val="a9"/>
    <w:rsid w:val="00080C8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1">
    <w:name w:val="Основной текст + Полужирный"/>
    <w:basedOn w:val="a9"/>
    <w:rsid w:val="00080C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9"/>
    <w:rsid w:val="00080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"/>
    <w:basedOn w:val="a1"/>
    <w:rsid w:val="00080C8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2">
    <w:name w:val="Основной текст + Полужирный;Курсив"/>
    <w:basedOn w:val="a9"/>
    <w:rsid w:val="00080C88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8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1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8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2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9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0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778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532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553">
          <w:marLeft w:val="7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82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4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1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2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8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9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1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2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8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2016-09-08T06:01:00Z</dcterms:created>
  <dcterms:modified xsi:type="dcterms:W3CDTF">2016-09-21T09:05:00Z</dcterms:modified>
</cp:coreProperties>
</file>