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02" w:rsidRPr="00F82B3E" w:rsidRDefault="00353502" w:rsidP="00353502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</w:pPr>
      <w:r w:rsidRPr="00F82B3E"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  <w:t>Комунальна установа «Міський методичний кабінет»</w:t>
      </w:r>
    </w:p>
    <w:p w:rsidR="00353502" w:rsidRPr="00F82B3E" w:rsidRDefault="00353502" w:rsidP="00353502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</w:pPr>
      <w:r w:rsidRPr="00F82B3E"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  <w:t>Центр практичної психології та соціальної роботи</w:t>
      </w:r>
    </w:p>
    <w:p w:rsidR="00353502" w:rsidRPr="00353502" w:rsidRDefault="00353502" w:rsidP="00353502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72"/>
          <w:szCs w:val="72"/>
        </w:rPr>
      </w:pPr>
    </w:p>
    <w:p w:rsidR="00353502" w:rsidRPr="009D2092" w:rsidRDefault="009D2092" w:rsidP="00353502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96"/>
          <w:szCs w:val="96"/>
        </w:rPr>
      </w:pPr>
      <w:r w:rsidRPr="009D2092"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  <w:t>Ψ</w:t>
      </w:r>
    </w:p>
    <w:p w:rsidR="00065C6C" w:rsidRPr="009D2092" w:rsidRDefault="00065C6C" w:rsidP="00065C6C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  <w:r w:rsidRPr="009D2092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Експрес – бюлетень фахової інформації</w:t>
      </w:r>
    </w:p>
    <w:p w:rsidR="009D2092" w:rsidRPr="009D2092" w:rsidRDefault="00065C6C" w:rsidP="009D2092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9D2092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для практичних психологів</w:t>
      </w:r>
      <w:r w:rsidRPr="00A961ED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 xml:space="preserve"> загальноосвітніх навчальних закладів</w:t>
      </w:r>
      <w:r w:rsidRPr="00065C6C">
        <w:rPr>
          <w:rFonts w:ascii="Times New Roman" w:eastAsia="Times New Roman" w:hAnsi="Times New Roman" w:cs="Times New Roman"/>
          <w:b/>
          <w:i/>
          <w:sz w:val="56"/>
          <w:szCs w:val="56"/>
          <w:lang w:val="uk-UA"/>
        </w:rPr>
        <w:t xml:space="preserve">  </w:t>
      </w:r>
      <w:bookmarkStart w:id="0" w:name="_GoBack"/>
      <w:bookmarkEnd w:id="0"/>
    </w:p>
    <w:p w:rsidR="009D2092" w:rsidRPr="009D2092" w:rsidRDefault="009D2092" w:rsidP="009D2092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353502" w:rsidRPr="009D2092" w:rsidRDefault="009D2092" w:rsidP="009D2092">
      <w:pPr>
        <w:tabs>
          <w:tab w:val="num" w:pos="0"/>
          <w:tab w:val="left" w:pos="426"/>
        </w:tabs>
        <w:rPr>
          <w:rFonts w:ascii="Times New Roman" w:eastAsia="Times New Roman" w:hAnsi="Times New Roman" w:cs="Times New Roman"/>
          <w:b/>
          <w:color w:val="1F497D" w:themeColor="text2"/>
          <w:sz w:val="160"/>
          <w:szCs w:val="160"/>
          <w:lang w:val="en-US"/>
        </w:rPr>
      </w:pPr>
      <w:r w:rsidRPr="009D2092">
        <w:rPr>
          <w:rFonts w:ascii="Times New Roman" w:eastAsia="Times New Roman" w:hAnsi="Times New Roman" w:cs="Times New Roman"/>
          <w:b/>
          <w:color w:val="1F497D" w:themeColor="text2"/>
          <w:sz w:val="160"/>
          <w:szCs w:val="160"/>
        </w:rPr>
        <w:t xml:space="preserve">         </w:t>
      </w:r>
      <w:r>
        <w:rPr>
          <w:noProof/>
        </w:rPr>
        <w:drawing>
          <wp:inline distT="0" distB="0" distL="0" distR="0">
            <wp:extent cx="3305175" cy="2412903"/>
            <wp:effectExtent l="19050" t="0" r="9525" b="0"/>
            <wp:docPr id="2" name="Рисунок 1" descr="Картинки по запросу картинки психологія і профорієнт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сихологія і профорієнтаці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02" w:rsidRPr="00030C9E" w:rsidRDefault="00353502" w:rsidP="00353502">
      <w:pPr>
        <w:shd w:val="clear" w:color="auto" w:fill="FFFFFF"/>
        <w:spacing w:after="0" w:line="360" w:lineRule="auto"/>
        <w:ind w:left="533"/>
        <w:jc w:val="right"/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</w:pPr>
      <w:r w:rsidRPr="00030C9E"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  <w:t xml:space="preserve">Підготувала </w:t>
      </w:r>
    </w:p>
    <w:p w:rsidR="00353502" w:rsidRPr="00030C9E" w:rsidRDefault="00353502" w:rsidP="00353502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</w:pPr>
      <w:proofErr w:type="spellStart"/>
      <w:r w:rsidRPr="00030C9E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>Воловодівська</w:t>
      </w:r>
      <w:proofErr w:type="spellEnd"/>
      <w:r w:rsidRPr="00030C9E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 Ж.О., </w:t>
      </w:r>
    </w:p>
    <w:p w:rsidR="00353502" w:rsidRPr="00030C9E" w:rsidRDefault="00353502" w:rsidP="00353502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</w:pPr>
      <w:r w:rsidRPr="00030C9E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методист з практичної психології </w:t>
      </w:r>
    </w:p>
    <w:p w:rsidR="00353502" w:rsidRPr="00030C9E" w:rsidRDefault="00353502" w:rsidP="00353502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</w:pPr>
      <w:r w:rsidRPr="00030C9E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>та соціальної роботи</w:t>
      </w:r>
    </w:p>
    <w:p w:rsidR="00353502" w:rsidRPr="00030C9E" w:rsidRDefault="00353502" w:rsidP="00353502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</w:pPr>
    </w:p>
    <w:p w:rsidR="00065C6C" w:rsidRPr="004C44D0" w:rsidRDefault="00065C6C" w:rsidP="00065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065C6C" w:rsidRPr="004C44D0" w:rsidRDefault="00065C6C" w:rsidP="00065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53502" w:rsidRPr="004C44D0" w:rsidRDefault="00353502" w:rsidP="00065C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 w:rsidRPr="00030C9E"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  <w:t>10.01.2017 рік</w:t>
      </w:r>
    </w:p>
    <w:p w:rsidR="00065C6C" w:rsidRPr="004C44D0" w:rsidRDefault="00065C6C" w:rsidP="00065C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53502" w:rsidRPr="00177D94" w:rsidRDefault="00353502" w:rsidP="00065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53502" w:rsidRPr="009D2092" w:rsidRDefault="00065C6C" w:rsidP="00065C6C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  <w:lang w:val="en-US"/>
        </w:rPr>
      </w:pPr>
      <w:r w:rsidRPr="00065C6C">
        <w:rPr>
          <w:rFonts w:ascii="Times New Roman" w:hAnsi="Times New Roman" w:cs="Times New Roman"/>
          <w:b/>
          <w:color w:val="000000"/>
          <w:spacing w:val="3"/>
          <w:sz w:val="32"/>
          <w:szCs w:val="32"/>
          <w:lang w:val="uk-UA"/>
        </w:rPr>
        <w:lastRenderedPageBreak/>
        <w:t>Завдання психологічного супроводу профільного навчання</w:t>
      </w:r>
    </w:p>
    <w:p w:rsidR="00353502" w:rsidRPr="00065C6C" w:rsidRDefault="00353502" w:rsidP="00353502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</w:pPr>
    </w:p>
    <w:p w:rsidR="008573E4" w:rsidRPr="00065C6C" w:rsidRDefault="00353502" w:rsidP="00353502">
      <w:pPr>
        <w:shd w:val="clear" w:color="auto" w:fill="FFFFFF"/>
        <w:spacing w:after="0" w:line="360" w:lineRule="auto"/>
        <w:ind w:left="851" w:right="5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      </w:t>
      </w:r>
      <w:r w:rsidR="008573E4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Рання професіоналізація й спеціалізація знань припускає вибіркове </w:t>
      </w:r>
      <w:r w:rsidR="008573E4" w:rsidRPr="00065C6C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навантаження на окремі сторони психіки дитини. Без грамотного </w:t>
      </w:r>
      <w:r w:rsidR="008573E4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психологічного супроводу ці обставини можуть привести до нерівномірності інтелектуального й особистісного розвитку дітей.</w:t>
      </w:r>
    </w:p>
    <w:p w:rsidR="008573E4" w:rsidRPr="00065C6C" w:rsidRDefault="00353502" w:rsidP="00353502">
      <w:pPr>
        <w:shd w:val="clear" w:color="auto" w:fill="FFFFFF"/>
        <w:spacing w:after="0" w:line="360" w:lineRule="auto"/>
        <w:ind w:left="851" w:right="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   </w:t>
      </w:r>
      <w:r w:rsidR="008573E4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Тому одним з найважливіших завдань психологічного супроводу є </w:t>
      </w:r>
      <w:r w:rsidR="008573E4" w:rsidRPr="00065C6C">
        <w:rPr>
          <w:rFonts w:ascii="Times New Roman" w:hAnsi="Times New Roman" w:cs="Times New Roman"/>
          <w:i/>
          <w:iCs/>
          <w:color w:val="000000"/>
          <w:spacing w:val="4"/>
          <w:sz w:val="32"/>
          <w:szCs w:val="32"/>
          <w:lang w:val="uk-UA"/>
        </w:rPr>
        <w:t xml:space="preserve">моніторинг і </w:t>
      </w:r>
      <w:r w:rsidRPr="00065C6C">
        <w:rPr>
          <w:rFonts w:ascii="Times New Roman" w:hAnsi="Times New Roman" w:cs="Times New Roman"/>
          <w:i/>
          <w:iCs/>
          <w:color w:val="000000"/>
          <w:spacing w:val="4"/>
          <w:sz w:val="32"/>
          <w:szCs w:val="32"/>
          <w:lang w:val="uk-UA"/>
        </w:rPr>
        <w:t xml:space="preserve"> </w:t>
      </w:r>
      <w:r w:rsidR="008573E4" w:rsidRPr="00065C6C">
        <w:rPr>
          <w:rFonts w:ascii="Times New Roman" w:hAnsi="Times New Roman" w:cs="Times New Roman"/>
          <w:i/>
          <w:iCs/>
          <w:color w:val="000000"/>
          <w:spacing w:val="4"/>
          <w:sz w:val="32"/>
          <w:szCs w:val="32"/>
          <w:lang w:val="uk-UA"/>
        </w:rPr>
        <w:t xml:space="preserve">своєчасне усунення можливих факторів виникнення </w:t>
      </w:r>
      <w:r w:rsidR="008573E4" w:rsidRPr="00065C6C">
        <w:rPr>
          <w:rFonts w:ascii="Times New Roman" w:hAnsi="Times New Roman" w:cs="Times New Roman"/>
          <w:i/>
          <w:iCs/>
          <w:color w:val="000000"/>
          <w:spacing w:val="-3"/>
          <w:sz w:val="32"/>
          <w:szCs w:val="32"/>
          <w:lang w:val="uk-UA"/>
        </w:rPr>
        <w:t>нерівномірності розвитку дітей та підлітків.</w:t>
      </w:r>
    </w:p>
    <w:p w:rsidR="008573E4" w:rsidRPr="00065C6C" w:rsidRDefault="0035350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     </w:t>
      </w:r>
      <w:r w:rsidR="008573E4" w:rsidRPr="00065C6C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Сьогодні ситуація склалася так, що підлітки часто здійснюють змушений вибір профілю подальшого навчання. В умовах несамостійної </w:t>
      </w:r>
      <w:r w:rsidR="008573E4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професіоналізації звичайні вікові завдання підліткового віку виникають </w:t>
      </w:r>
      <w:r w:rsidR="008573E4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перед учнями в трохи перекрученій формі.</w:t>
      </w:r>
    </w:p>
    <w:p w:rsidR="008573E4" w:rsidRPr="00065C6C" w:rsidRDefault="00177D94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177D94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</w:t>
      </w:r>
      <w:r w:rsidRPr="00177D94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</w:t>
      </w:r>
      <w:r w:rsidR="008573E4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Наприклад, завдання формування тимчасової перспективи перед </w:t>
      </w:r>
      <w:r w:rsidR="008573E4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дитиною взагалі не ставиться, оскільки в більшості випадків це завдання за неї «вирішують» батьки. У результаті в неї не формується тимчасова </w:t>
      </w:r>
      <w:r w:rsidR="008573E4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перспектива й - як наслідок - губиться навчальна мотивація в даний момент. Тому одним із завдань психологічного супроводу профільного навчання є </w:t>
      </w:r>
      <w:r w:rsidR="008573E4" w:rsidRPr="00065C6C">
        <w:rPr>
          <w:rFonts w:ascii="Times New Roman" w:hAnsi="Times New Roman" w:cs="Times New Roman"/>
          <w:i/>
          <w:iCs/>
          <w:color w:val="000000"/>
          <w:spacing w:val="-5"/>
          <w:sz w:val="32"/>
          <w:szCs w:val="32"/>
          <w:lang w:val="uk-UA"/>
        </w:rPr>
        <w:t>профорієнтація.</w:t>
      </w:r>
    </w:p>
    <w:p w:rsidR="008573E4" w:rsidRPr="00065C6C" w:rsidRDefault="00177D94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</w:rPr>
      </w:pPr>
      <w:r w:rsidRPr="00177D94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  </w:t>
      </w:r>
      <w:r w:rsidR="008573E4" w:rsidRPr="00065C6C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Відомо, що люди істотно різняться своїми індивідуальними </w:t>
      </w:r>
      <w:r w:rsidR="008573E4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особливостями, і це означає, що вони будуть більше успішні в певних видах </w:t>
      </w:r>
      <w:r w:rsidR="008573E4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діяльності й навчання, чим інші. Дана обставина перетвориться в завдання </w:t>
      </w:r>
      <w:r w:rsidR="008573E4" w:rsidRPr="00065C6C">
        <w:rPr>
          <w:rFonts w:ascii="Times New Roman" w:hAnsi="Times New Roman" w:cs="Times New Roman"/>
          <w:i/>
          <w:iCs/>
          <w:color w:val="000000"/>
          <w:spacing w:val="2"/>
          <w:sz w:val="32"/>
          <w:szCs w:val="32"/>
          <w:lang w:val="uk-UA"/>
        </w:rPr>
        <w:t xml:space="preserve">вступної діагностики, </w:t>
      </w:r>
      <w:r w:rsidR="008573E4"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що дозволяє прогнозувати й усувати можливі </w:t>
      </w:r>
      <w:r w:rsidR="008573E4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утруднення в навчальній діяльності.</w:t>
      </w:r>
    </w:p>
    <w:p w:rsidR="008573E4" w:rsidRPr="00065C6C" w:rsidRDefault="008573E4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lastRenderedPageBreak/>
        <w:t xml:space="preserve">Отже, психологічний супровід профільного навчання передбачає три </w:t>
      </w:r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завдання:</w:t>
      </w:r>
    </w:p>
    <w:p w:rsidR="008573E4" w:rsidRPr="00065C6C" w:rsidRDefault="008573E4" w:rsidP="00353502">
      <w:pPr>
        <w:shd w:val="clear" w:color="auto" w:fill="FFFFFF"/>
        <w:tabs>
          <w:tab w:val="left" w:pos="86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15"/>
          <w:sz w:val="32"/>
          <w:szCs w:val="32"/>
          <w:lang w:val="uk-UA"/>
        </w:rPr>
        <w:t>1)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моніторинг  й  своєчасне  усунення   можливих   </w:t>
      </w:r>
      <w:proofErr w:type="spellStart"/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нерівномірностей</w:t>
      </w:r>
      <w:proofErr w:type="spellEnd"/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розвитку учнів;</w:t>
      </w:r>
    </w:p>
    <w:p w:rsidR="008573E4" w:rsidRPr="00065C6C" w:rsidRDefault="008573E4" w:rsidP="0035350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поглиблену профорієнтацію учнів;</w:t>
      </w:r>
    </w:p>
    <w:p w:rsidR="00353502" w:rsidRPr="00065C6C" w:rsidRDefault="008573E4" w:rsidP="00017680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психологічну діагностику при відборі учнів у профільні класи.</w:t>
      </w:r>
    </w:p>
    <w:p w:rsidR="00C6060B" w:rsidRPr="00065C6C" w:rsidRDefault="00C6060B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iCs/>
          <w:color w:val="000000"/>
          <w:spacing w:val="-3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-3"/>
          <w:sz w:val="32"/>
          <w:szCs w:val="32"/>
          <w:lang w:val="uk-UA"/>
        </w:rPr>
        <w:t>Моніторинг і своєчасне усунення нерівностей у розвитку учнів.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  </w:t>
      </w:r>
      <w:r w:rsidR="00C6060B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У даному підході до профільного навчання виходимо з положення </w:t>
      </w:r>
      <w:r w:rsidR="00C6060B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Д.Б.Ельконіна про те, що рушійною силою психічного розвитку є не форма, а </w:t>
      </w:r>
      <w:r w:rsidR="00C6060B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зміст навчання.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  </w:t>
      </w:r>
      <w:r w:rsidR="00C6060B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Це значить, що без спеціальної корекції профільне навчання може </w:t>
      </w:r>
      <w:r w:rsidR="00C6060B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привести до однобокого психічного розвитку. Для того щоб усунути ці </w:t>
      </w:r>
      <w:r w:rsidR="00C6060B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небажані побічні ефекти, необхідно систематично відслідковувати розвиток старшокласника у процесі профільного навчання.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</w:t>
      </w:r>
      <w:r w:rsidR="00C6060B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Для досягнення цієї мети використають два класи методів - тести </w:t>
      </w:r>
      <w:r w:rsidR="00C6060B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інтелекту й тести досягнень.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 </w:t>
      </w:r>
      <w:r w:rsidR="00C6060B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Тести інтелекту здебільшого спрямовані на вимір рівня розвитку </w:t>
      </w:r>
      <w:r w:rsidR="00C6060B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логічних операцій на основі різного інтуїтивно підібраного змісту.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C6060B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Тести досягнень дозволяють оцінити конкретні знання й навички учнів безвідносно до рівня розвитку логічних операцій.</w:t>
      </w:r>
    </w:p>
    <w:p w:rsidR="008573E4" w:rsidRPr="00065C6C" w:rsidRDefault="0035350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  </w:t>
      </w:r>
      <w:r w:rsidR="00C6060B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Таким чином, ми маємо окремо діагностику розвитку й окремо </w:t>
      </w:r>
      <w:r w:rsidR="00C6060B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діагностику навчання.</w:t>
      </w:r>
    </w:p>
    <w:p w:rsidR="00606522" w:rsidRPr="00065C6C" w:rsidRDefault="0035350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 xml:space="preserve"> </w:t>
      </w:r>
      <w:r w:rsidR="00606522" w:rsidRPr="00065C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 xml:space="preserve">Поглиблена </w:t>
      </w:r>
      <w:proofErr w:type="spellStart"/>
      <w:r w:rsidR="00606522" w:rsidRPr="00065C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>особистісно</w:t>
      </w:r>
      <w:proofErr w:type="spellEnd"/>
      <w:r w:rsidR="00606522" w:rsidRPr="00065C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 xml:space="preserve"> орієнтована профорієнтаційна робота з </w:t>
      </w:r>
      <w:r w:rsidR="00606522" w:rsidRPr="00065C6C">
        <w:rPr>
          <w:rFonts w:ascii="Times New Roman" w:hAnsi="Times New Roman" w:cs="Times New Roman"/>
          <w:b/>
          <w:i/>
          <w:iCs/>
          <w:color w:val="000000"/>
          <w:spacing w:val="-1"/>
          <w:sz w:val="32"/>
          <w:szCs w:val="32"/>
          <w:lang w:val="uk-UA"/>
        </w:rPr>
        <w:t>учнями.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606522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Профорієнтаційна робота з учнями при профільному навчанні має свої </w:t>
      </w:r>
      <w:r w:rsidR="00606522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специфічні  риси.   Одна  з   особливостей  полягає   в  тому,   що   </w:t>
      </w:r>
      <w:r w:rsidR="00606522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lastRenderedPageBreak/>
        <w:t>більшість</w:t>
      </w:r>
      <w:r w:rsidR="008656C3" w:rsidRPr="0006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профільних класів, що навчається, уже так чи інакше, вільно або вимушено вибрали певну спеціалізацію навчання.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В більшості випадків підліток зіштовхується із уже готовим планом </w:t>
      </w:r>
      <w:r w:rsidR="008656C3" w:rsidRPr="00065C6C">
        <w:rPr>
          <w:rFonts w:ascii="Times New Roman" w:hAnsi="Times New Roman" w:cs="Times New Roman"/>
          <w:color w:val="000000"/>
          <w:spacing w:val="8"/>
          <w:sz w:val="32"/>
          <w:szCs w:val="32"/>
          <w:lang w:val="uk-UA"/>
        </w:rPr>
        <w:t xml:space="preserve">навчання у вузі й професіоналізації. Така форма професійного </w:t>
      </w:r>
      <w:r w:rsidR="008656C3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самовизначення «ззовні» може привести до пасивності, втраті мотивації </w:t>
      </w:r>
      <w:r w:rsidR="008656C3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навчання, до зниження інтересу до власної особистості й розмитості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самосвідомості.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Іншою крайністю є передчасне обмеження кругозору й самосвідомості </w:t>
      </w:r>
      <w:r w:rsidR="008656C3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старшокласника, пов'язане з вузько утилітарним відношенням до освіти («Що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мені може дати Достоєвський, якщо я інженер-програміст?»).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  </w:t>
      </w:r>
      <w:r w:rsidR="008656C3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Профільне навчання найбільше ефективно в тих випадках, коли немає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часу на навчання в процесі роботи. Для сучасних короткоживучих професій необхідні вже підготовлені кадри, готові відразу приступити до роботи. Це значить, що вибір повинен бути усвідомленим, самостійним.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  </w:t>
      </w:r>
      <w:r w:rsidR="008656C3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У наявності парадокс: з одного боку, часу на вибір немає, з іншого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боку - цей вибір повинен бути вільним, усвідомленим, самостійним.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Підліток, що опинився під подвійним тиском, найчастіше не здатний </w:t>
      </w:r>
      <w:r w:rsidR="008656C3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знайти адекватний вихід без психологічної допомоги. Це означає, що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профорієнтаційна робота повинна бути обов'язковим і значним за часом компонентом будь-якого профільного навчання.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Причому </w:t>
      </w:r>
      <w:proofErr w:type="spellStart"/>
      <w:r w:rsidR="008656C3" w:rsidRPr="00065C6C">
        <w:rPr>
          <w:rFonts w:ascii="Times New Roman" w:hAnsi="Times New Roman" w:cs="Times New Roman"/>
          <w:i/>
          <w:iCs/>
          <w:color w:val="000000"/>
          <w:spacing w:val="-3"/>
          <w:sz w:val="32"/>
          <w:szCs w:val="32"/>
          <w:lang w:val="uk-UA"/>
        </w:rPr>
        <w:t>особистісно</w:t>
      </w:r>
      <w:proofErr w:type="spellEnd"/>
      <w:r w:rsidR="008656C3" w:rsidRPr="00065C6C">
        <w:rPr>
          <w:rFonts w:ascii="Times New Roman" w:hAnsi="Times New Roman" w:cs="Times New Roman"/>
          <w:i/>
          <w:iCs/>
          <w:color w:val="000000"/>
          <w:spacing w:val="-3"/>
          <w:sz w:val="32"/>
          <w:szCs w:val="32"/>
          <w:lang w:val="uk-UA"/>
        </w:rPr>
        <w:t xml:space="preserve"> орієнтована профорієнтаційна робота повинна </w:t>
      </w:r>
      <w:r w:rsidR="008656C3" w:rsidRPr="00065C6C">
        <w:rPr>
          <w:rFonts w:ascii="Times New Roman" w:hAnsi="Times New Roman" w:cs="Times New Roman"/>
          <w:i/>
          <w:iCs/>
          <w:color w:val="000000"/>
          <w:spacing w:val="-2"/>
          <w:sz w:val="32"/>
          <w:szCs w:val="32"/>
          <w:lang w:val="uk-UA"/>
        </w:rPr>
        <w:t xml:space="preserve">стати не тільки завданням психологічної служби, але й універсальним </w:t>
      </w:r>
      <w:r w:rsidR="008656C3" w:rsidRPr="00065C6C">
        <w:rPr>
          <w:rFonts w:ascii="Times New Roman" w:hAnsi="Times New Roman" w:cs="Times New Roman"/>
          <w:i/>
          <w:iCs/>
          <w:color w:val="000000"/>
          <w:spacing w:val="-3"/>
          <w:sz w:val="32"/>
          <w:szCs w:val="32"/>
          <w:lang w:val="uk-UA"/>
        </w:rPr>
        <w:t>компонентом освітнього процесу.</w:t>
      </w:r>
    </w:p>
    <w:p w:rsidR="008656C3" w:rsidRPr="00065C6C" w:rsidRDefault="0035350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lastRenderedPageBreak/>
        <w:t xml:space="preserve">    </w:t>
      </w:r>
      <w:r w:rsidR="008656C3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Профорієнтаційну роботу варто направити на розвиток особистісної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активності учнів, переробку некритично засвоєних від дорослих професійних </w:t>
      </w:r>
      <w:r w:rsidR="008656C3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планів й оцінок.</w:t>
      </w:r>
    </w:p>
    <w:p w:rsidR="00C6060B" w:rsidRPr="00065C6C" w:rsidRDefault="0035350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За умови проведення такої роботи профільне навчання дає можливість </w:t>
      </w:r>
      <w:r w:rsidR="008656C3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формувати чіткий життєвий план, досягти високого рівня професіоналізму на </w:t>
      </w:r>
      <w:r w:rsidR="008656C3" w:rsidRPr="00065C6C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ранніх етапах становлення кар'єри й відповідає запитам сучасного </w:t>
      </w:r>
      <w:r w:rsidR="008656C3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суспільства. Практика психологічного супроводу профільних класів дозволяє </w:t>
      </w:r>
      <w:r w:rsidR="008656C3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узагальнити результати самих різних спостережень й експериментів і по-</w:t>
      </w:r>
      <w:r w:rsidR="008656C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новому подивитися на сучасне дитинство і його періодизацію.</w:t>
      </w:r>
    </w:p>
    <w:p w:rsidR="0089119E" w:rsidRPr="00065C6C" w:rsidRDefault="0089119E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2"/>
          <w:sz w:val="32"/>
          <w:szCs w:val="32"/>
          <w:lang w:val="uk-UA"/>
        </w:rPr>
        <w:t xml:space="preserve">Теоретичне осмислення результатів психологічного супроводу 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2"/>
          <w:sz w:val="32"/>
          <w:szCs w:val="32"/>
          <w:lang w:val="uk-UA"/>
        </w:rPr>
        <w:t xml:space="preserve">профільних класів (на основі психологічної діагностики при відборі учнів у 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5"/>
          <w:sz w:val="32"/>
          <w:szCs w:val="32"/>
          <w:lang w:val="uk-UA"/>
        </w:rPr>
        <w:t>профільні класи).</w:t>
      </w:r>
    </w:p>
    <w:p w:rsidR="00C91D0E" w:rsidRPr="00065C6C" w:rsidRDefault="0035350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    </w:t>
      </w:r>
      <w:r w:rsidR="0089119E" w:rsidRPr="00065C6C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Соціальна ситуація розвитку дітей, що навчаються в рамках </w:t>
      </w:r>
      <w:r w:rsidR="0089119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профільних класів, полягає в тім, що суспільство в особі батьків і вчителів </w:t>
      </w:r>
      <w:r w:rsidR="0089119E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висуває дитині суперечливі вимоги включитися в процес професіоналізації, </w:t>
      </w:r>
      <w:r w:rsidR="0089119E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удосконалюватися в одному напрямку й у той же час мати універсальні </w:t>
      </w:r>
      <w:r w:rsidR="0089119E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знання, значні набори особистісних якостей, широкий кругозір та інтереси.</w:t>
      </w:r>
    </w:p>
    <w:p w:rsidR="00C91D0E" w:rsidRPr="00065C6C" w:rsidRDefault="00353502" w:rsidP="00353502">
      <w:pPr>
        <w:shd w:val="clear" w:color="auto" w:fill="FFFFFF"/>
        <w:spacing w:after="0" w:line="360" w:lineRule="auto"/>
        <w:ind w:left="851" w:right="5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</w:t>
      </w:r>
      <w:r w:rsidR="00C91D0E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Ситуація доповнюється тим, що залишаються невичерпаними мотиви </w:t>
      </w:r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підліткового періоду, спрямовані на спілкування з однолітками.</w:t>
      </w:r>
    </w:p>
    <w:p w:rsidR="00C91D0E" w:rsidRPr="00065C6C" w:rsidRDefault="0035350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  </w:t>
      </w:r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Ця специфічна соціальна ситуація розвитку породжує ряд діяльностей, </w:t>
      </w:r>
      <w:r w:rsidR="00C91D0E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спрямованих на розв'язання даного протиріччя. Такими специфічними </w:t>
      </w:r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діяльностями є форсоване навчання й особливі захоплення.</w:t>
      </w:r>
    </w:p>
    <w:p w:rsidR="00C91D0E" w:rsidRPr="00065C6C" w:rsidRDefault="0035350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lastRenderedPageBreak/>
        <w:t xml:space="preserve">   </w:t>
      </w:r>
      <w:r w:rsidR="00C91D0E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>Особливі захоплення від «</w:t>
      </w:r>
      <w:proofErr w:type="spellStart"/>
      <w:r w:rsidR="00C91D0E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>хоббі-реакцій</w:t>
      </w:r>
      <w:proofErr w:type="spellEnd"/>
      <w:r w:rsidR="00C91D0E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», описаних у психіатрії </w:t>
      </w:r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А.Є.</w:t>
      </w:r>
      <w:proofErr w:type="spellStart"/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Лічко</w:t>
      </w:r>
      <w:proofErr w:type="spellEnd"/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, відрізняються трьома ознаками: у свідомості учня вони пов'язані з </w:t>
      </w:r>
      <w:r w:rsidR="00C91D0E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його професіоналізацією; вони забезпечують тісне змістовне спілкування із </w:t>
      </w:r>
      <w:r w:rsidR="00C91D0E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групою однолітків, а не відривають від нього; підлітки прагнуть до суспільно </w:t>
      </w:r>
      <w:r w:rsidR="00C91D0E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значимої реалізації свого захоплення.</w:t>
      </w:r>
    </w:p>
    <w:p w:rsidR="00FF4E77" w:rsidRPr="00065C6C" w:rsidRDefault="0035350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   </w:t>
      </w:r>
      <w:r w:rsidR="00FF4E77"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Дані захоплення дозволяють вирішити протиріччя, закладене в </w:t>
      </w:r>
      <w:r w:rsidR="00FF4E77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соціальній ситуації дітей, що розвиваються в рамках профільного навчання. </w:t>
      </w:r>
      <w:r w:rsidR="00FF4E77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З одного боку, стає можливим продовження спілкування з однолітками, а з </w:t>
      </w:r>
      <w:r w:rsidR="00FF4E77"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іншого боку - інтенсивне навчання й професіоналізація. Здебільшого </w:t>
      </w:r>
      <w:r w:rsidR="00FF4E77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захоплення носять універсальний характер. Найбільш яскравим прикладом є захоплення комп'ютером або окремими навчальними предметами - засобом </w:t>
      </w:r>
      <w:r w:rsidR="00FF4E77"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реалізації всіляких професій. Ця провідна для нового вікового періоду </w:t>
      </w:r>
      <w:r w:rsidR="00FF4E77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діяльність приводить до виникнення ряду новоутворень. Таким унікальним </w:t>
      </w:r>
      <w:r w:rsidR="00FF4E77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новоутворенням виявляється, наприклад, </w:t>
      </w:r>
      <w:proofErr w:type="spellStart"/>
      <w:r w:rsidR="00FF4E77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псевдопрофесійний</w:t>
      </w:r>
      <w:proofErr w:type="spellEnd"/>
      <w:r w:rsidR="00FF4E77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світогляд, що, по суті, є особливим варіантом «почуття дорослості» і виникає усередині </w:t>
      </w:r>
      <w:r w:rsidR="00FF4E77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діяльності особливих захоплень.</w:t>
      </w:r>
    </w:p>
    <w:p w:rsidR="00FF4E77" w:rsidRPr="00065C6C" w:rsidRDefault="00353502" w:rsidP="00017680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    </w:t>
      </w:r>
      <w:proofErr w:type="spellStart"/>
      <w:r w:rsidR="00FF4E77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Псевдопрофесійний</w:t>
      </w:r>
      <w:proofErr w:type="spellEnd"/>
      <w:r w:rsidR="00FF4E77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світогляд являє собою набір стереотипів мислення, </w:t>
      </w:r>
      <w:r w:rsidR="00FF4E77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переживання й поведінки, які характерні для професіоналів певної області. Подібний світогляд відрізняється нарочитістю, яскравою виразністю й стає в якомусь змісті центром особистості, що формується, підлітка.</w:t>
      </w:r>
    </w:p>
    <w:p w:rsidR="00E86C08" w:rsidRPr="00065C6C" w:rsidRDefault="00E86C08" w:rsidP="00297D60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uk-UA"/>
        </w:rPr>
        <w:t>Структура моделі самовизначення старших школярів</w:t>
      </w:r>
    </w:p>
    <w:tbl>
      <w:tblPr>
        <w:tblW w:w="9497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0"/>
      </w:tblGrid>
      <w:tr w:rsidR="00E86C08" w:rsidRPr="00065C6C" w:rsidTr="00297D60">
        <w:trPr>
          <w:trHeight w:hRule="exact" w:val="413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ЖИТТЄВЕ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Особисте й сімейне благополуччя;</w:t>
            </w:r>
          </w:p>
        </w:tc>
      </w:tr>
      <w:tr w:rsidR="00E86C08" w:rsidRPr="00065C6C" w:rsidTr="00297D60">
        <w:trPr>
          <w:trHeight w:hRule="exact" w:val="405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lang w:val="uk-UA"/>
              </w:rPr>
              <w:t>САМОВИЗНАЧЕННЯ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здоров'я особисте й близьких;</w:t>
            </w:r>
          </w:p>
        </w:tc>
      </w:tr>
      <w:tr w:rsidR="00E86C08" w:rsidRPr="00065C6C" w:rsidTr="00297D60">
        <w:trPr>
          <w:trHeight w:hRule="exact" w:val="425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>прагнення до повноцінного життя й прилучення до</w:t>
            </w:r>
          </w:p>
        </w:tc>
      </w:tr>
      <w:tr w:rsidR="00E86C08" w:rsidRPr="00065C6C" w:rsidTr="00297D60">
        <w:trPr>
          <w:trHeight w:hRule="exact" w:val="416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культури;</w:t>
            </w:r>
          </w:p>
        </w:tc>
      </w:tr>
      <w:tr w:rsidR="00E86C08" w:rsidRPr="00065C6C" w:rsidTr="00297D60">
        <w:trPr>
          <w:trHeight w:hRule="exact" w:val="42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якість життя (достаток, відпочинок, дозвілля);</w:t>
            </w:r>
          </w:p>
        </w:tc>
      </w:tr>
      <w:tr w:rsidR="00E86C08" w:rsidRPr="00065C6C" w:rsidTr="00297D60">
        <w:trPr>
          <w:trHeight w:hRule="exact" w:val="42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праведність, добропорядність й охайність життя;</w:t>
            </w:r>
          </w:p>
        </w:tc>
      </w:tr>
      <w:tr w:rsidR="00E86C08" w:rsidRPr="00065C6C" w:rsidTr="00297D60">
        <w:trPr>
          <w:trHeight w:hRule="exact" w:val="42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>збереження й збільшення матеріальних, духовних і</w:t>
            </w:r>
          </w:p>
        </w:tc>
      </w:tr>
      <w:tr w:rsidR="00E86C08" w:rsidRPr="00065C6C" w:rsidTr="00297D60">
        <w:trPr>
          <w:trHeight w:hRule="exact" w:val="43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культурних цінностей родини, роду й народу;</w:t>
            </w:r>
          </w:p>
        </w:tc>
      </w:tr>
      <w:tr w:rsidR="00E86C08" w:rsidRPr="00065C6C" w:rsidTr="00297D60">
        <w:trPr>
          <w:trHeight w:hRule="exact" w:val="42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;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ефективність як працівника;</w:t>
            </w:r>
          </w:p>
        </w:tc>
      </w:tr>
      <w:tr w:rsidR="00E86C08" w:rsidRPr="00065C6C" w:rsidTr="00297D60">
        <w:trPr>
          <w:trHeight w:hRule="exact" w:val="48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суспільне й культурне призначення;</w:t>
            </w:r>
          </w:p>
        </w:tc>
      </w:tr>
      <w:tr w:rsidR="00E86C08" w:rsidRPr="00065C6C" w:rsidTr="00297D60">
        <w:trPr>
          <w:trHeight w:hRule="exact" w:val="493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виховання майбутніх дітей</w:t>
            </w:r>
          </w:p>
        </w:tc>
      </w:tr>
      <w:tr w:rsidR="00E86C08" w:rsidRPr="00065C6C" w:rsidTr="00297D60">
        <w:trPr>
          <w:trHeight w:hRule="exact" w:val="444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ВАЛЕОЛОПЧНЕ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Фізичні можливості й стан здоров'я;</w:t>
            </w:r>
          </w:p>
        </w:tc>
      </w:tr>
      <w:tr w:rsidR="00E86C08" w:rsidRPr="00065C6C" w:rsidTr="00297D60">
        <w:trPr>
          <w:trHeight w:hRule="exact" w:val="40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  <w:t>САМОВИЗНАЧЕННЯ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психічне здоров'я;</w:t>
            </w:r>
          </w:p>
        </w:tc>
      </w:tr>
      <w:tr w:rsidR="00E86C08" w:rsidRPr="00065C6C" w:rsidTr="00297D60">
        <w:trPr>
          <w:trHeight w:hRule="exact" w:val="4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генетична спадщина;</w:t>
            </w:r>
          </w:p>
        </w:tc>
      </w:tr>
      <w:tr w:rsidR="00E86C08" w:rsidRPr="00065C6C" w:rsidTr="00297D60">
        <w:trPr>
          <w:trHeight w:hRule="exact" w:val="43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звички, схильності;</w:t>
            </w:r>
          </w:p>
        </w:tc>
      </w:tr>
      <w:tr w:rsidR="00E86C08" w:rsidRPr="00065C6C" w:rsidTr="00297D60">
        <w:trPr>
          <w:trHeight w:hRule="exact" w:val="425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297D6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знання превентивної медицини</w:t>
            </w:r>
          </w:p>
        </w:tc>
      </w:tr>
      <w:tr w:rsidR="00E86C08" w:rsidRPr="00065C6C" w:rsidTr="00EE2D3B">
        <w:trPr>
          <w:trHeight w:hRule="exact" w:val="446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lang w:val="uk-UA"/>
              </w:rPr>
              <w:t>КОГНІТИВНЕ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>Ступінь   й   якість   оволодіння   змістом   середньої</w:t>
            </w:r>
          </w:p>
        </w:tc>
      </w:tr>
      <w:tr w:rsidR="00E86C08" w:rsidRPr="00065C6C" w:rsidTr="00EE2D3B">
        <w:trPr>
          <w:trHeight w:hRule="exact" w:val="39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lang w:val="uk-UA"/>
              </w:rPr>
              <w:t>САМОВИЗНАЧЕННЯ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освіти;</w:t>
            </w:r>
          </w:p>
        </w:tc>
      </w:tr>
      <w:tr w:rsidR="00E86C08" w:rsidRPr="00065C6C" w:rsidTr="00EE2D3B">
        <w:trPr>
          <w:trHeight w:hRule="exact" w:val="42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11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широта кругозору;</w:t>
            </w:r>
          </w:p>
        </w:tc>
      </w:tr>
      <w:tr w:rsidR="00E86C08" w:rsidRPr="00065C6C" w:rsidTr="00EE2D3B">
        <w:trPr>
          <w:trHeight w:hRule="exact" w:val="279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коло читання;</w:t>
            </w: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C08" w:rsidRPr="00065C6C" w:rsidTr="00EE2D3B">
        <w:trPr>
          <w:trHeight w:hRule="exact" w:val="42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доступність інформаційних ресурсів;</w:t>
            </w:r>
          </w:p>
        </w:tc>
      </w:tr>
      <w:tr w:rsidR="00E86C08" w:rsidRPr="00065C6C" w:rsidTr="00EE2D3B">
        <w:trPr>
          <w:trHeight w:hRule="exact" w:val="41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коло спілкування;</w:t>
            </w:r>
          </w:p>
        </w:tc>
      </w:tr>
      <w:tr w:rsidR="00E86C08" w:rsidRPr="00065C6C" w:rsidTr="00EE2D3B">
        <w:trPr>
          <w:trHeight w:hRule="exact" w:val="423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EE2D3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потреби в додатковій освіті</w:t>
            </w:r>
          </w:p>
        </w:tc>
      </w:tr>
      <w:tr w:rsidR="00E86C08" w:rsidRPr="00065C6C" w:rsidTr="00D454A0">
        <w:trPr>
          <w:trHeight w:hRule="exact" w:val="444"/>
        </w:trPr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  <w:lang w:val="uk-UA"/>
              </w:rPr>
              <w:t>МОРАЛЬНЕ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Практична реалізація життєвих планів;</w:t>
            </w:r>
          </w:p>
        </w:tc>
      </w:tr>
      <w:tr w:rsidR="00E86C08" w:rsidRPr="00065C6C" w:rsidTr="00D454A0">
        <w:trPr>
          <w:trHeight w:hRule="exact" w:val="393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  <w:t>САМОВИЗНАЧЕННЯ</w:t>
            </w: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</w:pP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</w:pP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</w:pP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pacing w:val="-7"/>
                <w:sz w:val="32"/>
                <w:szCs w:val="32"/>
                <w:lang w:val="uk-UA"/>
              </w:rPr>
            </w:pPr>
          </w:p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0F0C0B" w:rsidP="000F0C0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32"/>
                <w:szCs w:val="32"/>
                <w:lang w:val="uk-UA"/>
              </w:rPr>
              <w:t>пошук відповіді на питання:</w:t>
            </w:r>
            <w:r w:rsidR="00E86C08" w:rsidRPr="00065C6C">
              <w:rPr>
                <w:rFonts w:ascii="Times New Roman" w:hAnsi="Times New Roman" w:cs="Times New Roman"/>
                <w:color w:val="000000"/>
                <w:spacing w:val="3"/>
                <w:sz w:val="32"/>
                <w:szCs w:val="32"/>
                <w:lang w:val="uk-UA"/>
              </w:rPr>
              <w:t>"ким бути?" "яким</w:t>
            </w:r>
          </w:p>
        </w:tc>
      </w:tr>
      <w:tr w:rsidR="00E86C08" w:rsidRPr="00065C6C" w:rsidTr="00D454A0">
        <w:trPr>
          <w:trHeight w:hRule="exact" w:val="427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F0C0B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6C08" w:rsidRPr="00065C6C" w:rsidTr="00D454A0">
        <w:trPr>
          <w:trHeight w:hRule="exact" w:val="419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співвідношення між реальним й ідеальним "Я";</w:t>
            </w:r>
          </w:p>
        </w:tc>
      </w:tr>
      <w:tr w:rsidR="00E86C08" w:rsidRPr="00065C6C" w:rsidTr="00D454A0">
        <w:trPr>
          <w:trHeight w:hRule="exact" w:val="425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>уявлення   про   себе   в   минулому,      сьогоденні   й</w:t>
            </w:r>
          </w:p>
        </w:tc>
      </w:tr>
      <w:tr w:rsidR="00E86C08" w:rsidRPr="00065C6C" w:rsidTr="00D454A0">
        <w:trPr>
          <w:trHeight w:hRule="exact" w:val="42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майбутньому;</w:t>
            </w:r>
          </w:p>
        </w:tc>
      </w:tr>
      <w:tr w:rsidR="00E86C08" w:rsidRPr="00065C6C" w:rsidTr="000F0C0B">
        <w:trPr>
          <w:trHeight w:hRule="exact" w:val="44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0B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аномальна емоційно-психологічна</w:t>
            </w:r>
          </w:p>
          <w:p w:rsidR="000F0C0B" w:rsidRDefault="000F0C0B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</w:p>
          <w:p w:rsidR="000F0C0B" w:rsidRDefault="000F0C0B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</w:p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  симптоматика;</w:t>
            </w:r>
          </w:p>
        </w:tc>
      </w:tr>
      <w:tr w:rsidR="00E86C08" w:rsidRPr="00065C6C" w:rsidTr="00D454A0">
        <w:trPr>
          <w:trHeight w:hRule="exact" w:val="727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4A0" w:rsidRPr="00065C6C" w:rsidRDefault="00E86C08" w:rsidP="00D45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акцентуації характеру; відносна </w:t>
            </w:r>
          </w:p>
          <w:p w:rsidR="00E86C08" w:rsidRPr="00065C6C" w:rsidRDefault="00E86C08" w:rsidP="00D454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стабілізація внутрішнього  й зовнішнього  життя.</w:t>
            </w:r>
          </w:p>
        </w:tc>
      </w:tr>
      <w:tr w:rsidR="00E86C08" w:rsidRPr="00065C6C" w:rsidTr="00017680">
        <w:trPr>
          <w:trHeight w:hRule="exact" w:val="2626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sz w:val="32"/>
                <w:szCs w:val="32"/>
              </w:rPr>
              <w:t>ПРОФЕСІЙНЕ САМОВИЗНАЧЕН 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Схвальна сфера професійної діяльності; уявлення про світ праці й професій; характер й умови майбутньої трудової діяльності;   кращі професії й спеціальності; траєкторії одержання професії й спеціальності: особисті професійно важливі якості; підготовленість до одержання професійної освіти;  досвід продуктивної роботи</w:t>
            </w:r>
          </w:p>
        </w:tc>
      </w:tr>
      <w:tr w:rsidR="00E86C08" w:rsidRPr="00065C6C" w:rsidTr="000F0C0B">
        <w:trPr>
          <w:trHeight w:hRule="exact" w:val="3276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65C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</w:t>
            </w:r>
            <w:proofErr w:type="gramEnd"/>
            <w:r w:rsidRPr="00065C6C">
              <w:rPr>
                <w:rFonts w:ascii="Times New Roman" w:hAnsi="Times New Roman" w:cs="Times New Roman"/>
                <w:sz w:val="32"/>
                <w:szCs w:val="32"/>
              </w:rPr>
              <w:t>ІАЛЬНО-ЕКОНОМІЧНЕ САМОВИЗНАЧЕН 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  <w:proofErr w:type="spellStart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Законослухняність</w:t>
            </w:r>
            <w:proofErr w:type="spellEnd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 і соціальна безконфліктність: цивільна активність; ступінь особистої волі; соціальний статус; гендерні аспекти; найманий робітник; приватний підприємець; громадянство; домагання по оплаті праці; зайнятість професійною роботою</w:t>
            </w:r>
          </w:p>
          <w:p w:rsidR="000F0C0B" w:rsidRDefault="000F0C0B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</w:p>
          <w:p w:rsidR="000F0C0B" w:rsidRPr="000F0C0B" w:rsidRDefault="000F0C0B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en-US"/>
              </w:rPr>
            </w:pPr>
          </w:p>
        </w:tc>
      </w:tr>
      <w:tr w:rsidR="00E86C08" w:rsidRPr="00065C6C" w:rsidTr="000F0C0B">
        <w:trPr>
          <w:trHeight w:hRule="exact" w:val="2566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D454A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sz w:val="32"/>
                <w:szCs w:val="32"/>
              </w:rPr>
              <w:t>ТЕХНОЛОГІЧНЕ САМОВИЗНАЧЕН НЯ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C08" w:rsidRPr="00065C6C" w:rsidRDefault="00E86C0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Виконання тонких операцій ручними інструментами; керування машинною технікою; виконання й розуміння креслень, схем, графіків і </w:t>
            </w:r>
            <w:proofErr w:type="spellStart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т.ін</w:t>
            </w:r>
            <w:proofErr w:type="spellEnd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.; володіння побутовою й офісною технікою.</w:t>
            </w:r>
          </w:p>
        </w:tc>
      </w:tr>
    </w:tbl>
    <w:p w:rsidR="00FF4E77" w:rsidRPr="00065C6C" w:rsidRDefault="00FF4E77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uk-UA"/>
        </w:rPr>
        <w:t>Супровід самовизначення школярів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Супровід са</w:t>
      </w:r>
      <w:r w:rsidR="00D454A0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мовизначення підлітків включає </w:t>
      </w: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</w:t>
      </w:r>
      <w:r w:rsidRPr="00065C6C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  <w:lang w:val="uk-UA"/>
        </w:rPr>
        <w:t>психологічне</w:t>
      </w:r>
      <w:r w:rsidRPr="00065C6C">
        <w:rPr>
          <w:rFonts w:ascii="Times New Roman" w:hAnsi="Times New Roman" w:cs="Times New Roman"/>
          <w:i/>
          <w:iCs/>
          <w:color w:val="000000"/>
          <w:spacing w:val="-4"/>
          <w:sz w:val="32"/>
          <w:szCs w:val="32"/>
          <w:lang w:val="uk-UA"/>
        </w:rPr>
        <w:t xml:space="preserve"> забезпечення.</w:t>
      </w:r>
    </w:p>
    <w:p w:rsidR="00ED1541" w:rsidRPr="00065C6C" w:rsidRDefault="00D454A0" w:rsidP="00D454A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-4"/>
          <w:sz w:val="32"/>
          <w:szCs w:val="32"/>
          <w:lang w:val="uk-UA"/>
        </w:rPr>
        <w:t xml:space="preserve">              </w:t>
      </w:r>
      <w:r w:rsidR="00ED1541" w:rsidRPr="00065C6C">
        <w:rPr>
          <w:rFonts w:ascii="Times New Roman" w:hAnsi="Times New Roman" w:cs="Times New Roman"/>
          <w:b/>
          <w:color w:val="000000"/>
          <w:spacing w:val="-7"/>
          <w:sz w:val="32"/>
          <w:szCs w:val="32"/>
          <w:lang w:val="uk-UA"/>
        </w:rPr>
        <w:t>ПСИХОЛОГІЧНИЙ СУПРОВІД:</w:t>
      </w:r>
    </w:p>
    <w:p w:rsidR="00ED1541" w:rsidRPr="00065C6C" w:rsidRDefault="00ED1541" w:rsidP="00D454A0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Діагностика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Вікові кризи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Образ «Я»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Корекція самооцінки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Ділові й вольові якості особистості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Психологічне 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консультування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Інтимно-особистісні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стосунки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Психологічний комфорт</w:t>
      </w:r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 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proofErr w:type="spellStart"/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Самоідентифікація</w:t>
      </w:r>
      <w:proofErr w:type="spellEnd"/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proofErr w:type="spellStart"/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Емпатія</w:t>
      </w:r>
      <w:proofErr w:type="spellEnd"/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Комунікабельність 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lastRenderedPageBreak/>
        <w:t>Толерантність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Конфліктні ситуації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proofErr w:type="spellStart"/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Стресостійкість</w:t>
      </w:r>
      <w:proofErr w:type="spellEnd"/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 </w:t>
      </w:r>
      <w:r w:rsidRPr="00065C6C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психіки</w:t>
      </w:r>
    </w:p>
    <w:p w:rsidR="00ED1541" w:rsidRPr="00065C6C" w:rsidRDefault="00ED1541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5C26B3" w:rsidRPr="00065C6C" w:rsidRDefault="005C26B3" w:rsidP="00D454A0">
      <w:pPr>
        <w:shd w:val="clear" w:color="auto" w:fill="FFFFFF"/>
        <w:spacing w:after="0" w:line="360" w:lineRule="auto"/>
        <w:ind w:left="851" w:right="384"/>
        <w:jc w:val="both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lang w:val="uk-UA"/>
        </w:rPr>
        <w:t>Інформаційна й профорієнтаційна</w:t>
      </w:r>
      <w:r w:rsidR="00D454A0" w:rsidRPr="00065C6C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lang w:val="uk-UA"/>
        </w:rPr>
        <w:t xml:space="preserve"> </w:t>
      </w:r>
      <w:r w:rsidRPr="00065C6C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lang w:val="uk-UA"/>
        </w:rPr>
        <w:t>робота як елемент</w:t>
      </w:r>
      <w:r w:rsidR="00D454A0" w:rsidRPr="00065C6C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  <w:lang w:val="uk-UA"/>
        </w:rPr>
        <w:t xml:space="preserve"> </w:t>
      </w:r>
      <w:proofErr w:type="spellStart"/>
      <w:r w:rsidRPr="00065C6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uk-UA"/>
        </w:rPr>
        <w:t>допрофільної</w:t>
      </w:r>
      <w:proofErr w:type="spellEnd"/>
      <w:r w:rsidRPr="00065C6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uk-UA"/>
        </w:rPr>
        <w:t xml:space="preserve"> підготовки</w:t>
      </w:r>
    </w:p>
    <w:p w:rsidR="005C26B3" w:rsidRPr="00065C6C" w:rsidRDefault="00D454A0" w:rsidP="00353502">
      <w:pPr>
        <w:shd w:val="clear" w:color="auto" w:fill="FFFFFF"/>
        <w:spacing w:after="0" w:line="360" w:lineRule="auto"/>
        <w:ind w:left="851" w:right="3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   </w:t>
      </w:r>
      <w:r w:rsidR="005C26B3" w:rsidRPr="00065C6C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Профорієнтаційна робота в закладі освіти - це спеціально </w:t>
      </w:r>
      <w:r w:rsidR="005C26B3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організована діяльність, що спрямована на надання учням психолого-</w:t>
      </w:r>
      <w:r w:rsidR="005C26B3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педагогічної підтримки в проектуванні ними варіантів продовження навчання </w:t>
      </w:r>
      <w:r w:rsidR="005C26B3" w:rsidRPr="00065C6C"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uk-UA"/>
        </w:rPr>
        <w:t>в</w:t>
      </w:r>
      <w:r w:rsidR="005C26B3" w:rsidRPr="00065C6C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val="uk-UA"/>
        </w:rPr>
        <w:t xml:space="preserve"> </w:t>
      </w:r>
      <w:r w:rsidR="005C26B3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профільних і непрофільних класах старшої школи, в установах професійної </w:t>
      </w:r>
      <w:r w:rsidR="005C26B3"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освіти. Вона включає:</w:t>
      </w:r>
    </w:p>
    <w:p w:rsidR="005C26B3" w:rsidRPr="00065C6C" w:rsidRDefault="005C26B3" w:rsidP="00353502">
      <w:pPr>
        <w:shd w:val="clear" w:color="auto" w:fill="FFFFFF"/>
        <w:tabs>
          <w:tab w:val="left" w:pos="94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•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допомогу   кожному   школяреві   у   виборі   напрямку   й   місця </w:t>
      </w:r>
      <w:r w:rsidR="000F0C0B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подальшог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о навчання;</w:t>
      </w:r>
    </w:p>
    <w:p w:rsidR="005C26B3" w:rsidRPr="00065C6C" w:rsidRDefault="005C26B3" w:rsidP="00353502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роботу   з   підвищення   готовності   підлітка   до   соціального,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професійного й культурного самовизначення в цілому,</w:t>
      </w:r>
    </w:p>
    <w:p w:rsidR="00ED1541" w:rsidRPr="00065C6C" w:rsidRDefault="005C26B3" w:rsidP="00D454A0">
      <w:pPr>
        <w:shd w:val="clear" w:color="auto" w:fill="FFFFFF"/>
        <w:spacing w:after="0" w:line="360" w:lineRule="auto"/>
        <w:ind w:left="851" w:right="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В цій діяльності можна виділити кілька етапів, і на кожному з них 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досить чітко вимальовується свій «фронт робіт».</w:t>
      </w:r>
    </w:p>
    <w:p w:rsidR="009D5442" w:rsidRPr="00065C6C" w:rsidRDefault="00D454A0" w:rsidP="00353502">
      <w:pPr>
        <w:shd w:val="clear" w:color="auto" w:fill="FFFFFF"/>
        <w:spacing w:after="0" w:line="360" w:lineRule="auto"/>
        <w:ind w:left="851" w:right="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</w:t>
      </w:r>
      <w:r w:rsidR="009D5442"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І етапі виявляють освітні запити учнів, що закінчують 8-й клас. </w:t>
      </w:r>
      <w:r w:rsidR="009D5442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На цьому етапі здійснюється:</w:t>
      </w:r>
    </w:p>
    <w:p w:rsidR="009D5442" w:rsidRPr="00065C6C" w:rsidRDefault="009D5442" w:rsidP="00353502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попередня діагностика освітнього запиту школярів з урахуванням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думки  їх   батьків,   основних   мотивів   майбутнього   вибору,   </w:t>
      </w:r>
      <w:r w:rsidR="000F0C0B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інтересів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і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br/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схильностей.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На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en-US"/>
        </w:rPr>
        <w:t>II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етапі (для дев'ятикласників) передбачається:</w:t>
      </w:r>
    </w:p>
    <w:p w:rsidR="009D5442" w:rsidRPr="00065C6C" w:rsidRDefault="009D5442" w:rsidP="00353502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навчання способам вибору індивідуального маршруту освітньої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діяльності;</w:t>
      </w:r>
    </w:p>
    <w:p w:rsidR="009D5442" w:rsidRPr="00065C6C" w:rsidRDefault="009D5442" w:rsidP="00353502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lastRenderedPageBreak/>
        <w:t xml:space="preserve">організація психолого-педагогічної діагностики й самодіагностики, 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що дозволяють будувати версії про схильність до тих або інших напрямків</w:t>
      </w:r>
      <w:r w:rsidR="000F0C0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освітньої діяльності в умовах профільного навчання;</w:t>
      </w:r>
    </w:p>
    <w:p w:rsidR="009D5442" w:rsidRPr="00065C6C" w:rsidRDefault="009D5442" w:rsidP="00353502">
      <w:pPr>
        <w:shd w:val="clear" w:color="auto" w:fill="FFFFFF"/>
        <w:tabs>
          <w:tab w:val="left" w:pos="96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•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виявлення   основних   утруднень,   проблем   у   виборі   профілю 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навчання.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На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en-US"/>
        </w:rPr>
        <w:t>III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етапі (завершальному, при закінченні 9-го класу):</w:t>
      </w:r>
    </w:p>
    <w:p w:rsidR="009D5442" w:rsidRPr="00065C6C" w:rsidRDefault="009D5442" w:rsidP="00353502">
      <w:pPr>
        <w:shd w:val="clear" w:color="auto" w:fill="FFFFFF"/>
        <w:tabs>
          <w:tab w:val="left" w:pos="88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•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реалізуються «проби вибору профілю навчання»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;</w:t>
      </w:r>
    </w:p>
    <w:p w:rsidR="009D5442" w:rsidRPr="00065C6C" w:rsidRDefault="009D5442" w:rsidP="00353502">
      <w:pPr>
        <w:shd w:val="clear" w:color="auto" w:fill="FFFFFF"/>
        <w:tabs>
          <w:tab w:val="left" w:pos="100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•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  <w:t xml:space="preserve">виявляються   відповідність   можливостей   школяра   вимогам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профілю, що обирає;</w:t>
      </w:r>
    </w:p>
    <w:p w:rsidR="009D5442" w:rsidRPr="00065C6C" w:rsidRDefault="009D5442" w:rsidP="00D454A0">
      <w:pPr>
        <w:shd w:val="clear" w:color="auto" w:fill="FFFFFF"/>
        <w:tabs>
          <w:tab w:val="left" w:pos="8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•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співвідносяться аргументи «за» й «проти» певного вибору профілю.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br/>
      </w:r>
      <w:r w:rsidR="000F0C0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При цьому важливо, щоб у </w:t>
      </w:r>
      <w:proofErr w:type="spellStart"/>
      <w:r w:rsidR="000F0C0B">
        <w:rPr>
          <w:rFonts w:ascii="Times New Roman" w:hAnsi="Times New Roman" w:cs="Times New Roman"/>
          <w:color w:val="000000"/>
          <w:sz w:val="32"/>
          <w:szCs w:val="32"/>
          <w:lang w:val="uk-UA"/>
        </w:rPr>
        <w:t>ранж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>уванні</w:t>
      </w:r>
      <w:proofErr w:type="spellEnd"/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факторів незалежно брали участь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сам учень, його батьки й учителі.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i/>
          <w:color w:val="000000"/>
          <w:spacing w:val="-3"/>
          <w:sz w:val="32"/>
          <w:szCs w:val="32"/>
          <w:lang w:val="uk-UA"/>
        </w:rPr>
        <w:t>Організація професійної орієнтації учнів</w:t>
      </w:r>
    </w:p>
    <w:p w:rsidR="009D5442" w:rsidRPr="00065C6C" w:rsidRDefault="00D454A0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   </w:t>
      </w:r>
      <w:r w:rsidR="009D5442" w:rsidRPr="00065C6C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З метою визначення професійних намірів школярів працівники </w:t>
      </w:r>
      <w:r w:rsidR="009D5442"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 психологічної служби умовно розділяють школярів на чотири </w:t>
      </w:r>
      <w:r w:rsidR="009D5442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категорії по ступеню сформованості професійних планів, які можна з'ясувати </w:t>
      </w:r>
      <w:r w:rsidR="009D5442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в ході групових (масових) опитувань.</w:t>
      </w:r>
    </w:p>
    <w:p w:rsidR="009D5442" w:rsidRPr="00065C6C" w:rsidRDefault="00D454A0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  </w:t>
      </w:r>
      <w:r w:rsidR="009D5442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Робота з кожною окремою категорією учнів проводиться різними способами й прийомами виходячи з різних завдань і цілей для кожної із </w:t>
      </w:r>
      <w:r w:rsidR="009D5442" w:rsidRPr="00065C6C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представлених груп. Для проведення індивідуальних та групових </w:t>
      </w:r>
      <w:r w:rsidR="009D5442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консультацій практичному психологу рекомендується використання "Карти </w:t>
      </w:r>
      <w:r w:rsidR="009D5442"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професійної спрямованості".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  <w:t>По ступені сформованості професійних планів виділяють: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-4"/>
          <w:sz w:val="32"/>
          <w:szCs w:val="32"/>
          <w:lang w:val="uk-UA"/>
        </w:rPr>
        <w:t>1. Школярів, які вже визначили своє майбутнє покликання.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lastRenderedPageBreak/>
        <w:t xml:space="preserve">Вони мають потребу в основному в тому, щоб їм були показані шляхи подальшого одержання освіти, вибору навчального закладу, в якому можна одержати дану спеціальність, перспективи роботи. Іноді необхідно підказати </w:t>
      </w:r>
      <w:r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шляхи самовиховання, самоосвіти, підготовки себе до оволодіння в 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майбутньому даною професією.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-14"/>
          <w:sz w:val="32"/>
          <w:szCs w:val="32"/>
          <w:lang w:val="uk-UA"/>
        </w:rPr>
        <w:t>2.</w:t>
      </w:r>
      <w:r w:rsidRPr="00065C6C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b/>
          <w:i/>
          <w:iCs/>
          <w:color w:val="000000"/>
          <w:spacing w:val="5"/>
          <w:sz w:val="32"/>
          <w:szCs w:val="32"/>
          <w:lang w:val="uk-UA"/>
        </w:rPr>
        <w:t xml:space="preserve">Школярів, які не знають, куди йти вчитися або працювати,  не 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3"/>
          <w:sz w:val="32"/>
          <w:szCs w:val="32"/>
          <w:lang w:val="uk-UA"/>
        </w:rPr>
        <w:t>мають конкретних життєвих професійних планів.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Дана категорія учнів має потребу в основному в роботі із професійної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освіти. Знайомство з різними професіями й спеціальностями допомагає їм визначити своє майбутнє. У роботі з даними учнями можна застосовувати </w:t>
      </w:r>
      <w:r w:rsidRPr="00065C6C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анкети на виявлення інтересів, результати яких можуть служити першим </w:t>
      </w: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кроком для наступного самовизначення й допоможуть школярам звузити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сферу вибору й зорієнтуватися в різноманітті професій.</w:t>
      </w:r>
    </w:p>
    <w:p w:rsidR="009D5442" w:rsidRPr="00065C6C" w:rsidRDefault="009D5442" w:rsidP="00353502">
      <w:pPr>
        <w:shd w:val="clear" w:color="auto" w:fill="FFFFFF"/>
        <w:tabs>
          <w:tab w:val="left" w:pos="701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C6C">
        <w:rPr>
          <w:rFonts w:ascii="Times New Roman" w:hAnsi="Times New Roman" w:cs="Times New Roman"/>
          <w:b/>
          <w:color w:val="000000"/>
          <w:spacing w:val="-11"/>
          <w:sz w:val="32"/>
          <w:szCs w:val="32"/>
          <w:lang w:val="uk-UA"/>
        </w:rPr>
        <w:t>3.</w:t>
      </w:r>
      <w:r w:rsidRPr="00065C6C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ab/>
      </w:r>
      <w:r w:rsidRPr="00065C6C">
        <w:rPr>
          <w:rFonts w:ascii="Times New Roman" w:hAnsi="Times New Roman" w:cs="Times New Roman"/>
          <w:b/>
          <w:i/>
          <w:iCs/>
          <w:color w:val="000000"/>
          <w:spacing w:val="3"/>
          <w:sz w:val="32"/>
          <w:szCs w:val="32"/>
          <w:lang w:val="uk-UA"/>
        </w:rPr>
        <w:t>Школярів, які вибрали свою майбутню професію, але в силу яких-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1"/>
          <w:sz w:val="32"/>
          <w:szCs w:val="32"/>
          <w:lang w:val="uk-UA"/>
        </w:rPr>
        <w:t>небудь протипоказань оволодіння даною професією або істотно обмежене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1"/>
          <w:sz w:val="32"/>
          <w:szCs w:val="32"/>
          <w:lang w:val="uk-UA"/>
        </w:rPr>
        <w:br/>
      </w:r>
      <w:r w:rsidRPr="00065C6C">
        <w:rPr>
          <w:rFonts w:ascii="Times New Roman" w:hAnsi="Times New Roman" w:cs="Times New Roman"/>
          <w:b/>
          <w:i/>
          <w:iCs/>
          <w:color w:val="000000"/>
          <w:spacing w:val="-3"/>
          <w:sz w:val="32"/>
          <w:szCs w:val="32"/>
          <w:lang w:val="uk-UA"/>
        </w:rPr>
        <w:t xml:space="preserve">для них, або зовсім протипоказано </w:t>
      </w:r>
      <w:r w:rsidRPr="00065C6C"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uk-UA"/>
        </w:rPr>
        <w:t>(за станом здоров'я, при наявності суттєво завищеного рівня домагань, при неадекватній самооцінці й ін.)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Даним учням необхідна робота з переорієнтації. Завданням діяльності </w:t>
      </w:r>
      <w:r w:rsidRPr="00065C6C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шкільного психолога має стати визначення системи педагогічних і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психологічних впливів на даного школяра з метою його переорієнтації.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Переорієнтація припускає вирішення підлітком досить складного протиріччя між власним бажанням, з одного боку, і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lastRenderedPageBreak/>
        <w:t>неможливістю (або обмеженістю) займатися даною діяльністю - з іншої.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i/>
          <w:iCs/>
          <w:color w:val="000000"/>
          <w:spacing w:val="1"/>
          <w:sz w:val="32"/>
          <w:szCs w:val="32"/>
          <w:lang w:val="uk-UA"/>
        </w:rPr>
        <w:t xml:space="preserve">4.Школярів, які вибрали відразу кілька професій, часто зовсім </w:t>
      </w:r>
      <w:r w:rsidRPr="00065C6C">
        <w:rPr>
          <w:rFonts w:ascii="Times New Roman" w:hAnsi="Times New Roman" w:cs="Times New Roman"/>
          <w:b/>
          <w:i/>
          <w:iCs/>
          <w:color w:val="000000"/>
          <w:spacing w:val="-4"/>
          <w:sz w:val="32"/>
          <w:szCs w:val="32"/>
          <w:lang w:val="uk-UA"/>
        </w:rPr>
        <w:t>протилежного характеру.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1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Це сама чисельна група учнів і характеризується вона тим, що при визначенні свого професійного вибору школярі орієнтуються винятково на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ради й думки товаришів й оточуючих людей, не замислюючись ні про свої можливості, ні про достоїнства тієї або іншої професії.</w:t>
      </w:r>
    </w:p>
    <w:p w:rsidR="009D5442" w:rsidRPr="00065C6C" w:rsidRDefault="009D5442" w:rsidP="00353502">
      <w:pPr>
        <w:shd w:val="clear" w:color="auto" w:fill="FFFFFF"/>
        <w:spacing w:after="0" w:line="360" w:lineRule="auto"/>
        <w:ind w:left="851" w:right="14"/>
        <w:jc w:val="both"/>
        <w:rPr>
          <w:rFonts w:ascii="Times New Roman" w:hAnsi="Times New Roman" w:cs="Times New Roman"/>
          <w:sz w:val="32"/>
          <w:szCs w:val="32"/>
        </w:rPr>
      </w:pP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У силу того, що думки й поради бувають суперечливими, професійне самовизначення цих учнів стає надзвичайно складною справою. Саме такі </w:t>
      </w:r>
      <w:r w:rsidRPr="00065C6C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школярі найбільшою мірою потребують допомоги з боку шкільного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психолога. Основною метою роботи шкільного психолога з даними учнями є не тільки вирішення протиріч, але й вироблення стійкого й цілеспрямованого </w:t>
      </w:r>
      <w:r w:rsidRPr="00065C6C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професійного вибору.</w:t>
      </w:r>
    </w:p>
    <w:p w:rsidR="00065C6C" w:rsidRPr="00065C6C" w:rsidRDefault="009D5442" w:rsidP="00065C6C">
      <w:pPr>
        <w:shd w:val="clear" w:color="auto" w:fill="FFFFFF"/>
        <w:spacing w:after="0" w:line="360" w:lineRule="auto"/>
        <w:ind w:left="851" w:right="1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Для того щоб вибір професії був свідомим і вільним, необхідно </w:t>
      </w:r>
      <w:r w:rsidRPr="00065C6C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враховувати, принаймні, три фактори: інформованість (орієнтування) </w:t>
      </w:r>
      <w:r w:rsidRPr="00065C6C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школярів про світ професій, знання своїх особистісних можливостей, уміння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співвідносити особистісні якості</w:t>
      </w:r>
      <w:r w:rsidR="00017680"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 </w:t>
      </w:r>
      <w:r w:rsidRPr="00065C6C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з вимогами, які пред’являються до тієї або іншої професії. </w:t>
      </w:r>
    </w:p>
    <w:p w:rsidR="00065C6C" w:rsidRPr="00065C6C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065C6C" w:rsidRPr="004C44D0" w:rsidRDefault="00065C6C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9C0E68" w:rsidRPr="00065C6C" w:rsidRDefault="009C0E68" w:rsidP="00017680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b/>
          <w:color w:val="000000"/>
          <w:spacing w:val="-2"/>
          <w:sz w:val="32"/>
          <w:szCs w:val="32"/>
          <w:lang w:val="uk-UA"/>
        </w:rPr>
      </w:pPr>
      <w:r w:rsidRPr="00065C6C">
        <w:rPr>
          <w:rFonts w:ascii="Times New Roman" w:hAnsi="Times New Roman" w:cs="Times New Roman"/>
          <w:b/>
          <w:color w:val="000000"/>
          <w:spacing w:val="-2"/>
          <w:sz w:val="32"/>
          <w:szCs w:val="32"/>
          <w:lang w:val="uk-UA"/>
        </w:rPr>
        <w:lastRenderedPageBreak/>
        <w:t>Поетапна профорієнтаційна робота, яка враховує вікові зміни мотиваційної сфери дитини.</w:t>
      </w:r>
    </w:p>
    <w:tbl>
      <w:tblPr>
        <w:tblpPr w:leftFromText="180" w:rightFromText="180" w:vertAnchor="text" w:horzAnchor="page" w:tblpX="951" w:tblpY="136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4819"/>
        <w:gridCol w:w="4962"/>
      </w:tblGrid>
      <w:tr w:rsidR="009C0E68" w:rsidRPr="00065C6C" w:rsidTr="00017680">
        <w:trPr>
          <w:trHeight w:hRule="exact" w:val="4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Кла</w:t>
            </w:r>
            <w:r w:rsidR="00017680" w:rsidRPr="00065C6C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  <w:lang w:val="uk-UA"/>
              </w:rPr>
              <w:t>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353502">
            <w:pPr>
              <w:shd w:val="clear" w:color="auto" w:fill="FFFFFF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Види діяльності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353502">
            <w:pPr>
              <w:shd w:val="clear" w:color="auto" w:fill="FFFFFF"/>
              <w:spacing w:after="0" w:line="360" w:lineRule="auto"/>
              <w:ind w:left="851" w:right="118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Мотиваційні зміни</w:t>
            </w:r>
          </w:p>
        </w:tc>
      </w:tr>
      <w:tr w:rsidR="009C0E68" w:rsidRPr="00065C6C" w:rsidTr="00065C6C">
        <w:trPr>
          <w:trHeight w:hRule="exact" w:val="29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lang w:val="uk-UA"/>
              </w:rPr>
              <w:t>1-4 кл.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 xml:space="preserve">Знайомство          зі          світом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найпоширеніших               (популярних) </w:t>
            </w:r>
            <w:r w:rsidRPr="00065C6C">
              <w:rPr>
                <w:rFonts w:ascii="Times New Roman" w:hAnsi="Times New Roman" w:cs="Times New Roman"/>
                <w:color w:val="000000"/>
                <w:spacing w:val="3"/>
                <w:sz w:val="32"/>
                <w:szCs w:val="32"/>
                <w:lang w:val="uk-UA"/>
              </w:rPr>
              <w:t xml:space="preserve">професій,  професіями своїх батьків  і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>близьких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Формується правильне емоційне </w:t>
            </w:r>
            <w:r w:rsidRPr="00065C6C">
              <w:rPr>
                <w:rFonts w:ascii="Times New Roman" w:hAnsi="Times New Roman" w:cs="Times New Roman"/>
                <w:color w:val="000000"/>
                <w:spacing w:val="11"/>
                <w:sz w:val="32"/>
                <w:szCs w:val="32"/>
                <w:lang w:val="uk-UA"/>
              </w:rPr>
              <w:t xml:space="preserve">відношення до процесу праці, з'являється бажання займатися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корисною працею, якісно виконувати доручену справу.</w:t>
            </w:r>
          </w:p>
        </w:tc>
      </w:tr>
      <w:tr w:rsidR="009C0E68" w:rsidRPr="00065C6C" w:rsidTr="00017680">
        <w:trPr>
          <w:trHeight w:hRule="exact" w:val="28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5-7 кл.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  <w:lang w:val="uk-UA"/>
              </w:rPr>
              <w:t xml:space="preserve">Знайомство з професіями своїх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батьків і близьких людей.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Знайомство із професіями свого </w:t>
            </w:r>
            <w:r w:rsidRPr="00065C6C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  <w:lang w:val="uk-UA"/>
              </w:rPr>
              <w:t xml:space="preserve">регіону. Повинні знати, де і які знання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вони  можуть  застосовувати  у  своєму регіоні    (районі).    Познайомитися    з </w:t>
            </w: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 xml:space="preserve">потребами       району       в        певних </w:t>
            </w:r>
            <w:r w:rsidRPr="00065C6C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 xml:space="preserve">спеціальностях і звернути увагу саме на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ці спеціальності.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7"/>
                <w:sz w:val="32"/>
                <w:szCs w:val="32"/>
                <w:lang w:val="uk-UA"/>
              </w:rPr>
              <w:t xml:space="preserve">Формуються прогностичні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вміння щодо трудової діяльності,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можливостей реалізації обраної професії в даному районі (регіоні). Відбувається </w:t>
            </w:r>
            <w:r w:rsidRPr="00065C6C">
              <w:rPr>
                <w:rFonts w:ascii="Times New Roman" w:hAnsi="Times New Roman" w:cs="Times New Roman"/>
                <w:color w:val="000000"/>
                <w:spacing w:val="13"/>
                <w:sz w:val="32"/>
                <w:szCs w:val="32"/>
                <w:lang w:val="uk-UA"/>
              </w:rPr>
              <w:t xml:space="preserve">виділення професійної мети, </w:t>
            </w:r>
            <w:r w:rsidRPr="00065C6C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  <w:lang w:val="uk-UA"/>
              </w:rPr>
              <w:t xml:space="preserve">професійної мрії (чого хоче досягти,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чого може досягти).</w:t>
            </w:r>
          </w:p>
        </w:tc>
      </w:tr>
      <w:tr w:rsidR="009C0E68" w:rsidRPr="00065C6C" w:rsidTr="00017680">
        <w:trPr>
          <w:trHeight w:hRule="exact" w:val="39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8-9 кл.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 xml:space="preserve">Вивчення      професійних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інтересів      і      нахилів.      З'ясування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подальших життєвих планів. Визначення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наявності         рейтингу         професій.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Рекомендується вибір однієї з п'яти сфер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>професійної     діяльності:          людина-</w:t>
            </w:r>
            <w:r w:rsidRPr="00065C6C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>природа,     людина-техніка,      людина-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людина, </w:t>
            </w:r>
            <w:proofErr w:type="spellStart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людин-знакова</w:t>
            </w:r>
            <w:proofErr w:type="spellEnd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 система, </w:t>
            </w:r>
            <w:proofErr w:type="spellStart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людин-художній</w:t>
            </w:r>
            <w:proofErr w:type="spellEnd"/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 образ.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Формуються стійкі професійні </w:t>
            </w:r>
            <w:r w:rsidRPr="00065C6C">
              <w:rPr>
                <w:rFonts w:ascii="Times New Roman" w:hAnsi="Times New Roman" w:cs="Times New Roman"/>
                <w:color w:val="000000"/>
                <w:spacing w:val="14"/>
                <w:sz w:val="32"/>
                <w:szCs w:val="32"/>
                <w:lang w:val="uk-UA"/>
              </w:rPr>
              <w:t xml:space="preserve">інтереси, відбувається вибір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подальшого шляху навчання в 10-11-х класах. Підсилюється увага до побудови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подальших освітніх планів. Школярі </w:t>
            </w:r>
            <w:r w:rsidRPr="00065C6C">
              <w:rPr>
                <w:rFonts w:ascii="Times New Roman" w:hAnsi="Times New Roman" w:cs="Times New Roman"/>
                <w:color w:val="000000"/>
                <w:spacing w:val="8"/>
                <w:sz w:val="32"/>
                <w:szCs w:val="32"/>
                <w:lang w:val="uk-UA"/>
              </w:rPr>
              <w:t xml:space="preserve">отримують інформацію про світ </w:t>
            </w:r>
            <w:r w:rsidRPr="00065C6C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  <w:lang w:val="uk-UA"/>
              </w:rPr>
              <w:t xml:space="preserve">професій, спеціальності, навчальні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заклади. З'ясовуються уявлення про </w:t>
            </w:r>
            <w:r w:rsidRPr="00065C6C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  <w:lang w:val="uk-UA"/>
              </w:rPr>
              <w:t xml:space="preserve">перешкоди на шляху до улюбленої </w:t>
            </w:r>
            <w:r w:rsidRPr="00065C6C">
              <w:rPr>
                <w:rFonts w:ascii="Times New Roman" w:hAnsi="Times New Roman" w:cs="Times New Roman"/>
                <w:color w:val="000000"/>
                <w:spacing w:val="-4"/>
                <w:sz w:val="32"/>
                <w:szCs w:val="32"/>
                <w:lang w:val="uk-UA"/>
              </w:rPr>
              <w:t>професії.</w:t>
            </w:r>
          </w:p>
        </w:tc>
      </w:tr>
      <w:tr w:rsidR="009C0E68" w:rsidRPr="00065C6C" w:rsidTr="00017680">
        <w:trPr>
          <w:trHeight w:hRule="exact" w:val="540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6"/>
                <w:sz w:val="32"/>
                <w:szCs w:val="32"/>
                <w:lang w:val="uk-UA"/>
              </w:rPr>
              <w:lastRenderedPageBreak/>
              <w:t>10-11 кл.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Вивчення   планів   продовження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освіти й вибору подальшої професійної </w:t>
            </w:r>
            <w:r w:rsidRPr="00065C6C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  <w:lang w:val="uk-UA"/>
              </w:rPr>
              <w:t xml:space="preserve">діяльності,   вибір   профілю   навчання.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Наявність власного рейтингу професій.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Допомога у виборі майбутньої професії. Школярі      уточнюють      відповідність </w:t>
            </w:r>
            <w:r w:rsidRPr="00065C6C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наявних якостей професійно важливим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якостям обраної професії, стану здоров'я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>вимогам обраної професії.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E68" w:rsidRPr="00065C6C" w:rsidRDefault="009C0E68" w:rsidP="00017680">
            <w:pPr>
              <w:shd w:val="clear" w:color="auto" w:fill="FFFFFF"/>
              <w:spacing w:after="0" w:line="36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</w:pP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Звертається увага не тільки на </w:t>
            </w: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 xml:space="preserve">психофізіологічні якості школярів,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необхідні для оволодіння професією, але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 xml:space="preserve">й по необхідності відбувається корекція </w:t>
            </w:r>
            <w:r w:rsidRPr="00065C6C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  <w:lang w:val="uk-UA"/>
              </w:rPr>
              <w:t xml:space="preserve">вибору старшокласників, підлітки </w:t>
            </w:r>
            <w:r w:rsidRPr="00065C6C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  <w:lang w:val="uk-UA"/>
              </w:rPr>
              <w:t xml:space="preserve">отримують допомогу в самооцінці своїх </w:t>
            </w:r>
            <w:r w:rsidRPr="00065C6C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  <w:lang w:val="uk-UA"/>
              </w:rPr>
              <w:t>здібностей і нахилів.</w:t>
            </w:r>
          </w:p>
        </w:tc>
      </w:tr>
    </w:tbl>
    <w:p w:rsidR="009C0E68" w:rsidRPr="000F0C0B" w:rsidRDefault="009C0E68" w:rsidP="00065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9C0E68" w:rsidRPr="000F0C0B" w:rsidSect="008573E4">
          <w:pgSz w:w="11909" w:h="16834"/>
          <w:pgMar w:top="1440" w:right="1136" w:bottom="720" w:left="355" w:header="720" w:footer="720" w:gutter="0"/>
          <w:cols w:space="60"/>
          <w:noEndnote/>
        </w:sectPr>
      </w:pPr>
    </w:p>
    <w:p w:rsidR="006340F1" w:rsidRPr="000F0C0B" w:rsidRDefault="006340F1" w:rsidP="000F0C0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340F1" w:rsidRPr="000F0C0B" w:rsidSect="004E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D076C6"/>
    <w:lvl w:ilvl="0">
      <w:numFmt w:val="bullet"/>
      <w:lvlText w:val="*"/>
      <w:lvlJc w:val="left"/>
    </w:lvl>
  </w:abstractNum>
  <w:abstractNum w:abstractNumId="1">
    <w:nsid w:val="1B6827B2"/>
    <w:multiLevelType w:val="singleLevel"/>
    <w:tmpl w:val="72D6E49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  <w:lang w:val="ru-RU"/>
      </w:rPr>
    </w:lvl>
  </w:abstractNum>
  <w:abstractNum w:abstractNumId="2">
    <w:nsid w:val="47EA2785"/>
    <w:multiLevelType w:val="hybridMultilevel"/>
    <w:tmpl w:val="8904D2FA"/>
    <w:lvl w:ilvl="0" w:tplc="4DD076C6">
      <w:start w:val="65535"/>
      <w:numFmt w:val="bullet"/>
      <w:lvlText w:val="•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573E4"/>
    <w:rsid w:val="00017680"/>
    <w:rsid w:val="00030C9E"/>
    <w:rsid w:val="00065C6C"/>
    <w:rsid w:val="000F0C0B"/>
    <w:rsid w:val="00177D94"/>
    <w:rsid w:val="00297D60"/>
    <w:rsid w:val="00353502"/>
    <w:rsid w:val="004C44D0"/>
    <w:rsid w:val="004D01BD"/>
    <w:rsid w:val="004E4883"/>
    <w:rsid w:val="005C26B3"/>
    <w:rsid w:val="00606522"/>
    <w:rsid w:val="006340F1"/>
    <w:rsid w:val="006714F2"/>
    <w:rsid w:val="0067335F"/>
    <w:rsid w:val="008573E4"/>
    <w:rsid w:val="008656C3"/>
    <w:rsid w:val="0089119E"/>
    <w:rsid w:val="009C0E68"/>
    <w:rsid w:val="009D2092"/>
    <w:rsid w:val="009D5442"/>
    <w:rsid w:val="00A961ED"/>
    <w:rsid w:val="00C6060B"/>
    <w:rsid w:val="00C91D0E"/>
    <w:rsid w:val="00D454A0"/>
    <w:rsid w:val="00E86C08"/>
    <w:rsid w:val="00ED1541"/>
    <w:rsid w:val="00EE2D3B"/>
    <w:rsid w:val="00F82B3E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2017-01-04T10:09:00Z</dcterms:created>
  <dcterms:modified xsi:type="dcterms:W3CDTF">2017-01-30T14:38:00Z</dcterms:modified>
</cp:coreProperties>
</file>