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A2" w:rsidRPr="003A5BCF" w:rsidRDefault="0074745B" w:rsidP="003A5BCF">
      <w:pPr>
        <w:ind w:firstLine="709"/>
        <w:jc w:val="center"/>
        <w:rPr>
          <w:b/>
          <w:sz w:val="28"/>
        </w:rPr>
      </w:pPr>
      <w:r>
        <w:rPr>
          <w:b/>
          <w:sz w:val="28"/>
        </w:rPr>
        <w:t>На базі ДНЗ № 9 протягом 2013 – 2014 навчального року працювала творча група з проблеми:</w:t>
      </w:r>
    </w:p>
    <w:p w:rsidR="006B42A2" w:rsidRPr="003A5BCF" w:rsidRDefault="006B42A2" w:rsidP="003A5BCF">
      <w:pPr>
        <w:ind w:firstLine="709"/>
        <w:jc w:val="both"/>
        <w:rPr>
          <w:b/>
          <w:sz w:val="28"/>
        </w:rPr>
      </w:pPr>
    </w:p>
    <w:p w:rsidR="006B42A2" w:rsidRPr="003A5BCF" w:rsidRDefault="006B42A2" w:rsidP="003A5BCF">
      <w:pPr>
        <w:jc w:val="center"/>
        <w:rPr>
          <w:b/>
          <w:bCs/>
          <w:i/>
          <w:sz w:val="28"/>
        </w:rPr>
      </w:pPr>
      <w:r w:rsidRPr="003A5BCF">
        <w:rPr>
          <w:b/>
          <w:i/>
          <w:sz w:val="28"/>
        </w:rPr>
        <w:t xml:space="preserve"> «Впровадження </w:t>
      </w:r>
      <w:proofErr w:type="spellStart"/>
      <w:r w:rsidRPr="003A5BCF">
        <w:rPr>
          <w:b/>
          <w:i/>
          <w:sz w:val="28"/>
        </w:rPr>
        <w:t>інформаційно</w:t>
      </w:r>
      <w:proofErr w:type="spellEnd"/>
      <w:r w:rsidRPr="003A5BCF">
        <w:rPr>
          <w:b/>
          <w:i/>
          <w:sz w:val="28"/>
        </w:rPr>
        <w:t xml:space="preserve"> – комунікативних технологій  в практику роботи управлінських та методичних служб ДНЗ»</w:t>
      </w:r>
    </w:p>
    <w:p w:rsidR="006B42A2" w:rsidRPr="003A5BCF" w:rsidRDefault="006B42A2" w:rsidP="003A5BCF">
      <w:pPr>
        <w:jc w:val="both"/>
        <w:rPr>
          <w:b/>
          <w:sz w:val="28"/>
        </w:rPr>
      </w:pPr>
    </w:p>
    <w:p w:rsidR="006B42A2" w:rsidRPr="003A5BCF" w:rsidRDefault="006B42A2" w:rsidP="003A5BCF">
      <w:pPr>
        <w:jc w:val="both"/>
        <w:rPr>
          <w:sz w:val="28"/>
        </w:rPr>
      </w:pPr>
      <w:r w:rsidRPr="003A5BCF">
        <w:rPr>
          <w:b/>
          <w:sz w:val="28"/>
        </w:rPr>
        <w:t>Склад творчої групи:</w:t>
      </w:r>
      <w:r w:rsidRPr="003A5BCF">
        <w:rPr>
          <w:sz w:val="28"/>
        </w:rPr>
        <w:t xml:space="preserve"> </w:t>
      </w:r>
      <w:r w:rsidR="00E71C13">
        <w:rPr>
          <w:sz w:val="28"/>
        </w:rPr>
        <w:t xml:space="preserve">вихователі – методисти </w:t>
      </w:r>
      <w:r w:rsidRPr="003A5BCF">
        <w:rPr>
          <w:sz w:val="28"/>
        </w:rPr>
        <w:t>ДНЗ № 9, 16, 17, 27, 29, 51</w:t>
      </w:r>
    </w:p>
    <w:p w:rsidR="006B42A2" w:rsidRPr="003A5BCF" w:rsidRDefault="006B42A2" w:rsidP="003A5BCF">
      <w:pPr>
        <w:jc w:val="both"/>
        <w:rPr>
          <w:b/>
          <w:sz w:val="28"/>
        </w:rPr>
      </w:pPr>
    </w:p>
    <w:p w:rsidR="006B42A2" w:rsidRPr="003A5BCF" w:rsidRDefault="006B42A2" w:rsidP="003A5BCF">
      <w:pPr>
        <w:jc w:val="both"/>
        <w:rPr>
          <w:sz w:val="28"/>
        </w:rPr>
      </w:pPr>
      <w:r w:rsidRPr="003A5BCF">
        <w:rPr>
          <w:b/>
          <w:sz w:val="28"/>
        </w:rPr>
        <w:t>Керівник творчої групи</w:t>
      </w:r>
      <w:r w:rsidRPr="003A5BCF">
        <w:rPr>
          <w:sz w:val="28"/>
        </w:rPr>
        <w:t>: Ігнатенко О.В.</w:t>
      </w:r>
      <w:r w:rsidR="00E71C13">
        <w:rPr>
          <w:sz w:val="28"/>
        </w:rPr>
        <w:t xml:space="preserve"> – вихователь – методист ДНЗ № 9</w:t>
      </w:r>
    </w:p>
    <w:p w:rsidR="006B42A2" w:rsidRPr="003A5BCF" w:rsidRDefault="006B42A2" w:rsidP="003A5BCF">
      <w:pPr>
        <w:jc w:val="both"/>
        <w:rPr>
          <w:sz w:val="28"/>
        </w:rPr>
      </w:pPr>
    </w:p>
    <w:p w:rsidR="006B42A2" w:rsidRPr="003A5BCF" w:rsidRDefault="006B42A2" w:rsidP="003A5BCF">
      <w:pPr>
        <w:ind w:firstLine="709"/>
        <w:jc w:val="both"/>
        <w:rPr>
          <w:sz w:val="28"/>
        </w:rPr>
      </w:pPr>
      <w:r w:rsidRPr="003A5BCF">
        <w:rPr>
          <w:sz w:val="28"/>
        </w:rPr>
        <w:t>Для забезпечення необхідних умов надання якісних освітніх послуг керівник навчального закладу має докладати неабияких зусиль. Сучасний керівник дошкільного навчального закладу повинен бути готовим до діяльності в умовах інформаційного суспільства, комплексної перебудови педагогічного процесу, підвищення його якості та ефективності. Вирішенню цього питання сприяє інформатизація навчального закладу.</w:t>
      </w:r>
    </w:p>
    <w:p w:rsidR="006B42A2" w:rsidRPr="003A5BCF" w:rsidRDefault="006B42A2" w:rsidP="003A5BCF">
      <w:pPr>
        <w:ind w:firstLine="709"/>
        <w:jc w:val="both"/>
        <w:rPr>
          <w:sz w:val="28"/>
        </w:rPr>
      </w:pPr>
      <w:r w:rsidRPr="003A5BCF">
        <w:rPr>
          <w:sz w:val="28"/>
        </w:rPr>
        <w:t>Від рівня професійної компетентності керівника значною мірою залежить ефективність управління закладу освіти, що є першим кроком до розвитку кожного навчального закладу.</w:t>
      </w:r>
    </w:p>
    <w:p w:rsidR="006B42A2" w:rsidRPr="003A5BCF" w:rsidRDefault="006B42A2" w:rsidP="003A5BCF">
      <w:pPr>
        <w:ind w:firstLine="709"/>
        <w:jc w:val="both"/>
        <w:rPr>
          <w:sz w:val="28"/>
        </w:rPr>
      </w:pPr>
      <w:r w:rsidRPr="003A5BCF">
        <w:rPr>
          <w:sz w:val="28"/>
        </w:rPr>
        <w:t xml:space="preserve">Використання ІКТ у </w:t>
      </w:r>
      <w:proofErr w:type="spellStart"/>
      <w:r w:rsidRPr="003A5BCF">
        <w:rPr>
          <w:sz w:val="28"/>
        </w:rPr>
        <w:t>навчально</w:t>
      </w:r>
      <w:proofErr w:type="spellEnd"/>
      <w:r w:rsidRPr="003A5BCF">
        <w:rPr>
          <w:sz w:val="28"/>
        </w:rPr>
        <w:t xml:space="preserve"> - виховному процесі</w:t>
      </w:r>
    </w:p>
    <w:p w:rsidR="006B42A2" w:rsidRPr="003A5BCF" w:rsidRDefault="006B42A2" w:rsidP="003A5BCF">
      <w:pPr>
        <w:ind w:firstLine="709"/>
        <w:jc w:val="both"/>
        <w:rPr>
          <w:sz w:val="28"/>
        </w:rPr>
      </w:pPr>
      <w:r w:rsidRPr="003A5BCF">
        <w:rPr>
          <w:sz w:val="28"/>
        </w:rPr>
        <w:t xml:space="preserve">Комп'ютерні технології покликані стати невід'ємною частиною цілісного освітнього процесу, значно підвищувати його ефективність. </w:t>
      </w:r>
    </w:p>
    <w:p w:rsidR="006B42A2" w:rsidRPr="003A5BCF" w:rsidRDefault="006B42A2" w:rsidP="003A5BCF">
      <w:pPr>
        <w:ind w:firstLine="709"/>
        <w:jc w:val="both"/>
        <w:rPr>
          <w:sz w:val="28"/>
        </w:rPr>
      </w:pPr>
      <w:r w:rsidRPr="003A5BCF">
        <w:rPr>
          <w:sz w:val="28"/>
        </w:rPr>
        <w:t>Специфіка введення персонального комп'ютера у процес виховання дошкільників в Україні полягає в тому, що комп'ютери спочатку використовуються в сім'ї, а тільки пізніше в дитячому садку та школі - в умовах колективного виховання.</w:t>
      </w:r>
    </w:p>
    <w:p w:rsidR="006B42A2" w:rsidRPr="003A5BCF" w:rsidRDefault="006B42A2" w:rsidP="003A5BCF">
      <w:pPr>
        <w:ind w:firstLine="709"/>
        <w:jc w:val="both"/>
        <w:rPr>
          <w:sz w:val="28"/>
        </w:rPr>
      </w:pPr>
      <w:r w:rsidRPr="003A5BCF">
        <w:rPr>
          <w:sz w:val="28"/>
        </w:rPr>
        <w:t xml:space="preserve">Комп'ютер же для педагогів може стати потужним технічним засобом навчання дітей. Використання комп'ютера дозволить розширити можливості педагога, створити базу для залучення дітей до комп'ютерних навчальних програм. </w:t>
      </w:r>
    </w:p>
    <w:p w:rsidR="006B42A2" w:rsidRPr="003A5BCF" w:rsidRDefault="006B42A2" w:rsidP="003A5BCF">
      <w:pPr>
        <w:ind w:firstLine="709"/>
        <w:jc w:val="both"/>
        <w:rPr>
          <w:sz w:val="28"/>
        </w:rPr>
      </w:pPr>
      <w:r w:rsidRPr="003A5BCF">
        <w:rPr>
          <w:sz w:val="28"/>
        </w:rPr>
        <w:t xml:space="preserve">Використання </w:t>
      </w:r>
      <w:proofErr w:type="spellStart"/>
      <w:r w:rsidRPr="003A5BCF">
        <w:rPr>
          <w:sz w:val="28"/>
        </w:rPr>
        <w:t>мультимедіа</w:t>
      </w:r>
      <w:proofErr w:type="spellEnd"/>
      <w:r w:rsidRPr="003A5BCF">
        <w:rPr>
          <w:sz w:val="28"/>
        </w:rPr>
        <w:t xml:space="preserve"> у навчанні не тільки збільшує швидкість передачі інформації дітям та підвищує рівень її засвоєння, а й сприяє розвитку таких процесів як увага, пам'ять, мислення, уява, мовлення, розвиває почуття кольору, композиції, бере участь у інтелектуальному, емоційному та моральному розвитку дітей. Новизна комп'ютера та інтерактивного обладнання відображаються в розширенні та збагаченні змісту знань, вмінь та навичок дитини, в інтенсифікації створення структурних комплексів інтелектуального та мотиваційно-емоційного характеру, у зміні динаміки процесу психічного розвитку. Важливо відзначити, що </w:t>
      </w:r>
      <w:proofErr w:type="spellStart"/>
      <w:r w:rsidRPr="003A5BCF">
        <w:rPr>
          <w:sz w:val="28"/>
        </w:rPr>
        <w:t>інформаційно</w:t>
      </w:r>
      <w:proofErr w:type="spellEnd"/>
      <w:r w:rsidRPr="003A5BCF">
        <w:rPr>
          <w:sz w:val="28"/>
        </w:rPr>
        <w:t xml:space="preserve"> – комунікаційні технології можна успішно використовувати як в освітній діяльності педагогів, так і в управлінській, методичній роботі, роботі психолога, комірника, завгоспа, медичної сестри. </w:t>
      </w:r>
    </w:p>
    <w:p w:rsidR="006B42A2" w:rsidRPr="003A5BCF" w:rsidRDefault="006B42A2" w:rsidP="003A5BCF">
      <w:pPr>
        <w:ind w:firstLine="709"/>
        <w:jc w:val="both"/>
        <w:rPr>
          <w:sz w:val="28"/>
        </w:rPr>
      </w:pPr>
      <w:r w:rsidRPr="003A5BCF">
        <w:rPr>
          <w:sz w:val="28"/>
        </w:rPr>
        <w:t xml:space="preserve">Вирішення проблем формування професійної компетентності педагога в умовах інформатизації сучасної освіти потребує змін змісту наявної підготовки педагогічних кадрів та створення належних організаційно-педагогічних умов </w:t>
      </w:r>
      <w:r w:rsidRPr="003A5BCF">
        <w:rPr>
          <w:sz w:val="28"/>
        </w:rPr>
        <w:lastRenderedPageBreak/>
        <w:t xml:space="preserve">для впровадження сучасних комп'ютерних та інформаційних технологій в </w:t>
      </w:r>
      <w:proofErr w:type="spellStart"/>
      <w:r w:rsidRPr="003A5BCF">
        <w:rPr>
          <w:sz w:val="28"/>
        </w:rPr>
        <w:t>освітньо-виховний</w:t>
      </w:r>
      <w:proofErr w:type="spellEnd"/>
      <w:r w:rsidRPr="003A5BCF">
        <w:rPr>
          <w:sz w:val="28"/>
        </w:rPr>
        <w:t xml:space="preserve"> процес. Саме тому вихователі – методисти повинні використовувати різні форми роботи з педагогами: </w:t>
      </w:r>
    </w:p>
    <w:p w:rsidR="006B42A2" w:rsidRPr="003A5BCF" w:rsidRDefault="006B42A2" w:rsidP="003A5BCF">
      <w:pPr>
        <w:ind w:firstLine="709"/>
        <w:jc w:val="both"/>
        <w:rPr>
          <w:sz w:val="28"/>
        </w:rPr>
      </w:pPr>
      <w:r w:rsidRPr="003A5BCF">
        <w:rPr>
          <w:sz w:val="28"/>
        </w:rPr>
        <w:t xml:space="preserve"> тижні педагогічної майстерності, у межах яких педагоги проводять відкриті покази, на яких представляють успішний досвід упровадження інформаційних технологій в освітній процес; </w:t>
      </w:r>
    </w:p>
    <w:p w:rsidR="006B42A2" w:rsidRPr="003A5BCF" w:rsidRDefault="006B42A2" w:rsidP="003A5BCF">
      <w:pPr>
        <w:ind w:firstLine="709"/>
        <w:jc w:val="both"/>
        <w:rPr>
          <w:sz w:val="28"/>
        </w:rPr>
      </w:pPr>
      <w:r w:rsidRPr="003A5BCF">
        <w:rPr>
          <w:sz w:val="28"/>
        </w:rPr>
        <w:t xml:space="preserve"> майстер – класи, де вихователі вчаться методам і прийомам роботи з дітьми з використанням інформаційних технологій; </w:t>
      </w:r>
    </w:p>
    <w:p w:rsidR="006B42A2" w:rsidRPr="003A5BCF" w:rsidRDefault="006B42A2" w:rsidP="003A5BCF">
      <w:pPr>
        <w:ind w:firstLine="709"/>
        <w:jc w:val="both"/>
        <w:rPr>
          <w:sz w:val="28"/>
        </w:rPr>
      </w:pPr>
      <w:r w:rsidRPr="003A5BCF">
        <w:rPr>
          <w:sz w:val="28"/>
        </w:rPr>
        <w:t xml:space="preserve"> педагогічні майстерні та наставництво, роботу в парах, де педагоги спілкуються та переймають досвід тих вихователів, які можуть посприяти в освоєнні та застосуванні нових технологій; </w:t>
      </w:r>
    </w:p>
    <w:p w:rsidR="006B42A2" w:rsidRPr="003A5BCF" w:rsidRDefault="006B42A2" w:rsidP="003A5BCF">
      <w:pPr>
        <w:ind w:firstLine="709"/>
        <w:jc w:val="both"/>
        <w:rPr>
          <w:sz w:val="28"/>
        </w:rPr>
      </w:pPr>
      <w:r w:rsidRPr="003A5BCF">
        <w:rPr>
          <w:sz w:val="28"/>
        </w:rPr>
        <w:t xml:space="preserve"> навчальні та тематичні семінари, які проводить вихователь – методист з метою удосконалення вмінь та навичок вихователів. Наприклад: «Як створити мультимедійну презентацію», «Підготовка наочних та дидактичних матеріалів засобами Інтернет» тощо. Адміністрація закладу може також організувати та провести в дошкільному закладі такі конкурси: </w:t>
      </w:r>
    </w:p>
    <w:p w:rsidR="006B42A2" w:rsidRPr="003A5BCF" w:rsidRDefault="006B42A2" w:rsidP="003A5BCF">
      <w:pPr>
        <w:ind w:firstLine="709"/>
        <w:jc w:val="both"/>
        <w:rPr>
          <w:sz w:val="28"/>
        </w:rPr>
      </w:pPr>
      <w:r w:rsidRPr="003A5BCF">
        <w:rPr>
          <w:sz w:val="28"/>
        </w:rPr>
        <w:t xml:space="preserve"> цифрових презентацій «Моя група»; </w:t>
      </w:r>
    </w:p>
    <w:p w:rsidR="006B42A2" w:rsidRPr="003A5BCF" w:rsidRDefault="006B42A2" w:rsidP="003A5BCF">
      <w:pPr>
        <w:ind w:firstLine="709"/>
        <w:jc w:val="both"/>
        <w:rPr>
          <w:sz w:val="28"/>
        </w:rPr>
      </w:pPr>
      <w:r w:rsidRPr="003A5BCF">
        <w:rPr>
          <w:sz w:val="28"/>
        </w:rPr>
        <w:t xml:space="preserve"> електронних методичних матеріалів і презентацій для занять; </w:t>
      </w:r>
    </w:p>
    <w:p w:rsidR="006B42A2" w:rsidRPr="003A5BCF" w:rsidRDefault="006B42A2" w:rsidP="003A5BCF">
      <w:pPr>
        <w:ind w:firstLine="709"/>
        <w:jc w:val="both"/>
        <w:rPr>
          <w:sz w:val="28"/>
        </w:rPr>
      </w:pPr>
      <w:r w:rsidRPr="003A5BCF">
        <w:rPr>
          <w:sz w:val="28"/>
        </w:rPr>
        <w:t xml:space="preserve"> інформаційних буклетів для батьків; </w:t>
      </w:r>
    </w:p>
    <w:p w:rsidR="006B42A2" w:rsidRPr="003A5BCF" w:rsidRDefault="006B42A2" w:rsidP="003A5BCF">
      <w:pPr>
        <w:ind w:firstLine="709"/>
        <w:jc w:val="both"/>
        <w:rPr>
          <w:sz w:val="28"/>
        </w:rPr>
      </w:pPr>
      <w:r w:rsidRPr="003A5BCF">
        <w:rPr>
          <w:sz w:val="28"/>
        </w:rPr>
        <w:t xml:space="preserve"> електронних групових газет тощо. </w:t>
      </w:r>
    </w:p>
    <w:p w:rsidR="006A0351" w:rsidRPr="003A5BCF" w:rsidRDefault="006A0351" w:rsidP="003A5BCF">
      <w:pPr>
        <w:ind w:firstLine="709"/>
        <w:jc w:val="both"/>
        <w:rPr>
          <w:sz w:val="28"/>
        </w:rPr>
      </w:pPr>
      <w:r w:rsidRPr="003A5BCF">
        <w:rPr>
          <w:sz w:val="28"/>
        </w:rPr>
        <w:t xml:space="preserve">Сайти ДНЗ повинні стати для батьків джерелом інформації навчального, методичного або виховного характеру. На сторінках таких сайтів батьки можуть отримати інформацію про методи зміцнення здоров'я дітей, їх безпеку, правила поведінки дитини в сім'ї та в суспільстві, корисні поради з навчання і виховання дошкільників. Телекомунікації дозволять батькам у реальному режимі часу відстежувати </w:t>
      </w:r>
      <w:proofErr w:type="spellStart"/>
      <w:r w:rsidRPr="003A5BCF">
        <w:rPr>
          <w:sz w:val="28"/>
        </w:rPr>
        <w:t>освітньо</w:t>
      </w:r>
      <w:proofErr w:type="spellEnd"/>
      <w:r w:rsidRPr="003A5BCF">
        <w:rPr>
          <w:sz w:val="28"/>
        </w:rPr>
        <w:t xml:space="preserve"> – виховний процес своїх дітей, отримувати інформацію про проблеми, що виникають у навчанні і поради, спрямовані на усунення конкретних проблем у взаємодії з педагогом. </w:t>
      </w:r>
    </w:p>
    <w:p w:rsidR="003A5BCF" w:rsidRDefault="003A5BCF" w:rsidP="003A5BCF">
      <w:pPr>
        <w:jc w:val="both"/>
        <w:rPr>
          <w:sz w:val="28"/>
        </w:rPr>
      </w:pPr>
    </w:p>
    <w:p w:rsidR="003A5BCF" w:rsidRPr="003A5BCF" w:rsidRDefault="003A5BCF" w:rsidP="003A5BCF">
      <w:pPr>
        <w:jc w:val="both"/>
        <w:rPr>
          <w:sz w:val="28"/>
        </w:rPr>
      </w:pPr>
    </w:p>
    <w:p w:rsidR="003A5BCF" w:rsidRPr="003A5BCF" w:rsidRDefault="003A5BCF" w:rsidP="003A5BCF">
      <w:pPr>
        <w:ind w:left="34"/>
        <w:jc w:val="center"/>
        <w:rPr>
          <w:b/>
          <w:i/>
          <w:sz w:val="28"/>
        </w:rPr>
      </w:pPr>
      <w:r w:rsidRPr="003A5BCF">
        <w:rPr>
          <w:b/>
          <w:i/>
          <w:sz w:val="28"/>
        </w:rPr>
        <w:t>Методичні рекомендації по підготовці до презентації аналітичних звітів педагогів.</w:t>
      </w:r>
    </w:p>
    <w:p w:rsidR="003A5BCF" w:rsidRPr="003A5BCF" w:rsidRDefault="003A5BCF" w:rsidP="003A5BCF">
      <w:pPr>
        <w:jc w:val="both"/>
        <w:rPr>
          <w:b/>
          <w:i/>
          <w:sz w:val="28"/>
        </w:rPr>
      </w:pPr>
    </w:p>
    <w:p w:rsidR="003A5BCF" w:rsidRPr="003A5BCF" w:rsidRDefault="003A5BCF" w:rsidP="003A5BCF">
      <w:pPr>
        <w:ind w:firstLine="709"/>
        <w:jc w:val="both"/>
        <w:rPr>
          <w:sz w:val="28"/>
        </w:rPr>
      </w:pPr>
      <w:r w:rsidRPr="003A5BCF">
        <w:rPr>
          <w:b/>
          <w:i/>
          <w:sz w:val="28"/>
        </w:rPr>
        <w:t>1-й розділ</w:t>
      </w:r>
      <w:r w:rsidRPr="003A5BCF">
        <w:rPr>
          <w:sz w:val="28"/>
        </w:rPr>
        <w:t xml:space="preserve"> презентації включає загальну інформацію:назва дошкільного закладу;назва вікової групи (наприклад, середня група "Фантазери");П.І.Б. вихователів-напарників. Даний розділ може бути проілюстрований фотографіями установи, вихователів (кожного або загальної).</w:t>
      </w:r>
    </w:p>
    <w:p w:rsidR="003A5BCF" w:rsidRPr="003A5BCF" w:rsidRDefault="003A5BCF" w:rsidP="003A5BCF">
      <w:pPr>
        <w:ind w:firstLine="709"/>
        <w:jc w:val="both"/>
        <w:rPr>
          <w:sz w:val="28"/>
        </w:rPr>
      </w:pPr>
      <w:r w:rsidRPr="003A5BCF">
        <w:rPr>
          <w:b/>
          <w:i/>
          <w:sz w:val="28"/>
        </w:rPr>
        <w:t>У 2-му розділі "Коротка характеристика групи"</w:t>
      </w:r>
      <w:r w:rsidRPr="003A5BCF">
        <w:rPr>
          <w:sz w:val="28"/>
        </w:rPr>
        <w:t xml:space="preserve"> розкривається головна психологічна особливість вікової групи згідно з програмою, яка реалізується в ДНЗ. Вказується кількість дітей у даній віковій групі, у т. ч. кількість хлопчиків і дівчаток. Також можна відзначити середню відвідуваність, захворюваність, причини пропусків. Другий розділ оформляється з використанням фотографій, діаграм і графіків.</w:t>
      </w:r>
    </w:p>
    <w:p w:rsidR="003A5BCF" w:rsidRPr="003A5BCF" w:rsidRDefault="003A5BCF" w:rsidP="003A5BCF">
      <w:pPr>
        <w:ind w:firstLine="709"/>
        <w:jc w:val="both"/>
        <w:rPr>
          <w:sz w:val="28"/>
        </w:rPr>
      </w:pPr>
      <w:r w:rsidRPr="003A5BCF">
        <w:rPr>
          <w:b/>
          <w:i/>
          <w:sz w:val="28"/>
        </w:rPr>
        <w:t>У 3-му розділі "Діяльність педагогів"</w:t>
      </w:r>
      <w:r w:rsidRPr="003A5BCF">
        <w:rPr>
          <w:sz w:val="28"/>
        </w:rPr>
        <w:t xml:space="preserve"> розкривається пріоритетний напрямок у роботі педагогів. Кожен вихователь вказує тему з самоосвіти, цілі, </w:t>
      </w:r>
      <w:r w:rsidRPr="003A5BCF">
        <w:rPr>
          <w:sz w:val="28"/>
        </w:rPr>
        <w:lastRenderedPageBreak/>
        <w:t xml:space="preserve">завдання та види звітності. Також представляється гурткова діяльність за умови, що даний напрямок ведеться в дитячому садку. Вихователі вказують назву гуртка, робочої програми по здійсненню додаткової освіти, напрямок, цілі, відсоток відвідуваності гуртка дітьми (згідно з табелем відвідування), результати діагностики ЗУН (у вигляді графіків і діаграм). Особиста участь кожного вихователя в методичній роботі дитячого садка відображається. </w:t>
      </w:r>
    </w:p>
    <w:p w:rsidR="003A5BCF" w:rsidRPr="003A5BCF" w:rsidRDefault="003A5BCF" w:rsidP="003A5BCF">
      <w:pPr>
        <w:ind w:firstLine="709"/>
        <w:jc w:val="both"/>
        <w:rPr>
          <w:sz w:val="28"/>
        </w:rPr>
      </w:pPr>
      <w:r w:rsidRPr="003A5BCF">
        <w:rPr>
          <w:b/>
          <w:i/>
          <w:sz w:val="28"/>
        </w:rPr>
        <w:t>В 4-му розділі "Взаємодія з педагогами"</w:t>
      </w:r>
      <w:r w:rsidRPr="003A5BCF">
        <w:rPr>
          <w:sz w:val="28"/>
        </w:rPr>
        <w:t xml:space="preserve">. Тут необхідно вказати, на яких педрадах був присутній кожен вихователь, теми доповідей і повідомлень. Також відзначаються теми виступів педагогів на консультаціях, практикумах і </w:t>
      </w:r>
      <w:proofErr w:type="spellStart"/>
      <w:r w:rsidRPr="003A5BCF">
        <w:rPr>
          <w:sz w:val="28"/>
        </w:rPr>
        <w:t>педгодинах</w:t>
      </w:r>
      <w:proofErr w:type="spellEnd"/>
      <w:r w:rsidRPr="003A5BCF">
        <w:rPr>
          <w:sz w:val="28"/>
        </w:rPr>
        <w:t xml:space="preserve">. </w:t>
      </w:r>
    </w:p>
    <w:p w:rsidR="003A5BCF" w:rsidRPr="003A5BCF" w:rsidRDefault="003A5BCF" w:rsidP="003A5BCF">
      <w:pPr>
        <w:ind w:firstLine="709"/>
        <w:jc w:val="both"/>
        <w:rPr>
          <w:sz w:val="28"/>
        </w:rPr>
      </w:pPr>
      <w:r w:rsidRPr="003A5BCF">
        <w:rPr>
          <w:b/>
          <w:i/>
          <w:sz w:val="28"/>
        </w:rPr>
        <w:t>У 5-му розділі "Участь у роботі методичного об'єднання"</w:t>
      </w:r>
      <w:r w:rsidRPr="003A5BCF">
        <w:rPr>
          <w:sz w:val="28"/>
        </w:rPr>
        <w:t xml:space="preserve"> кожен вихователь вказує, в якому саме методичному об'єднанні він брав участь, якого рівня методичне об'єднання і яка його позиція в ньому, наприклад:брав участь у перегляді відкритих занять, заходів;сам показував відкрите заняття;був учасником або героєм, персонажем відкритого заняття;готував повідомлення з досвіду роботи. </w:t>
      </w:r>
    </w:p>
    <w:p w:rsidR="003A5BCF" w:rsidRPr="003A5BCF" w:rsidRDefault="003A5BCF" w:rsidP="003A5BCF">
      <w:pPr>
        <w:ind w:firstLine="709"/>
        <w:jc w:val="both"/>
        <w:rPr>
          <w:sz w:val="28"/>
        </w:rPr>
      </w:pPr>
      <w:r w:rsidRPr="003A5BCF">
        <w:rPr>
          <w:sz w:val="28"/>
        </w:rPr>
        <w:t xml:space="preserve">Спільна робота вихователів-напарників з батьками розкривається в </w:t>
      </w:r>
      <w:r w:rsidRPr="003A5BCF">
        <w:rPr>
          <w:b/>
          <w:i/>
          <w:sz w:val="28"/>
        </w:rPr>
        <w:t>6-му розділі "Взаємодія з батьками".</w:t>
      </w:r>
      <w:r w:rsidRPr="003A5BCF">
        <w:rPr>
          <w:sz w:val="28"/>
        </w:rPr>
        <w:t xml:space="preserve"> Тут відбивається робота з організації групових батьківських зборів (тема, мета, кількість батьків, присутніх на кожному зібранні), фотоматеріали з заходу. Вказується, які виставки спільних робіт були організовані в групі (назва виставки, мета, фотоматеріали </w:t>
      </w:r>
      <w:proofErr w:type="spellStart"/>
      <w:r w:rsidRPr="003A5BCF">
        <w:rPr>
          <w:sz w:val="28"/>
        </w:rPr>
        <w:t>поробок</w:t>
      </w:r>
      <w:proofErr w:type="spellEnd"/>
      <w:r w:rsidRPr="003A5BCF">
        <w:rPr>
          <w:sz w:val="28"/>
        </w:rPr>
        <w:t xml:space="preserve"> (малюнків), результати (грамоти, дипломи)).У цьому ж розділі висвітлюється участь вихователів у батьківській конференції (</w:t>
      </w:r>
      <w:proofErr w:type="spellStart"/>
      <w:r w:rsidRPr="003A5BCF">
        <w:rPr>
          <w:sz w:val="28"/>
        </w:rPr>
        <w:t>загальносадових</w:t>
      </w:r>
      <w:proofErr w:type="spellEnd"/>
      <w:r w:rsidRPr="003A5BCF">
        <w:rPr>
          <w:sz w:val="28"/>
        </w:rPr>
        <w:t xml:space="preserve"> батьківських зборах). Педагоги повідомляють про свій статус учасника: робили доповідь або повідомлення, готували виступ з дітьми своєї вікової групи, комп'ютерну презентацію, були слухачами.</w:t>
      </w:r>
    </w:p>
    <w:p w:rsidR="003A5BCF" w:rsidRPr="003A5BCF" w:rsidRDefault="003A5BCF" w:rsidP="003A5BCF">
      <w:pPr>
        <w:ind w:firstLine="709"/>
        <w:jc w:val="both"/>
        <w:rPr>
          <w:sz w:val="28"/>
        </w:rPr>
      </w:pPr>
      <w:r w:rsidRPr="003A5BCF">
        <w:rPr>
          <w:b/>
          <w:i/>
          <w:sz w:val="28"/>
        </w:rPr>
        <w:t>У 7-му розділі "Цікаві події в житті групи"</w:t>
      </w:r>
      <w:r w:rsidRPr="003A5BCF">
        <w:rPr>
          <w:sz w:val="28"/>
        </w:rPr>
        <w:t xml:space="preserve"> вихователі розкривають те, до чого важливо привернути увагу колег. Це може бути досвід, яким вони хотіли б поділитися, наприклад, проектна діяльність, участь у конкурсі районного чи окружного значення. </w:t>
      </w:r>
    </w:p>
    <w:p w:rsidR="003A5BCF" w:rsidRPr="003A5BCF" w:rsidRDefault="003A5BCF" w:rsidP="003A5BCF">
      <w:pPr>
        <w:ind w:firstLine="709"/>
        <w:jc w:val="both"/>
        <w:rPr>
          <w:sz w:val="28"/>
        </w:rPr>
      </w:pPr>
      <w:r w:rsidRPr="003A5BCF">
        <w:rPr>
          <w:b/>
          <w:i/>
          <w:sz w:val="28"/>
        </w:rPr>
        <w:t>У 8-му розділі</w:t>
      </w:r>
      <w:r w:rsidRPr="003A5BCF">
        <w:rPr>
          <w:sz w:val="28"/>
        </w:rPr>
        <w:t xml:space="preserve"> </w:t>
      </w:r>
      <w:r w:rsidRPr="003A5BCF">
        <w:rPr>
          <w:b/>
          <w:i/>
          <w:sz w:val="28"/>
        </w:rPr>
        <w:t>"Участь у суспільному житті ДНЗ"</w:t>
      </w:r>
      <w:r w:rsidRPr="003A5BCF">
        <w:rPr>
          <w:sz w:val="28"/>
        </w:rPr>
        <w:t xml:space="preserve"> кожен вихователь відзначає свою суспільне навантаження: участь у складі різних комісій всередині дошкільного закладу (в якості члена журі конкурсів, в роботі в експертній або атестаційної комісій, організації вечорів відпочинку). </w:t>
      </w:r>
    </w:p>
    <w:p w:rsidR="003A5BCF" w:rsidRPr="003A5BCF" w:rsidRDefault="003A5BCF" w:rsidP="003A5BCF">
      <w:pPr>
        <w:ind w:firstLine="709"/>
        <w:jc w:val="both"/>
        <w:rPr>
          <w:sz w:val="28"/>
        </w:rPr>
      </w:pPr>
      <w:r w:rsidRPr="003A5BCF">
        <w:rPr>
          <w:sz w:val="28"/>
        </w:rPr>
        <w:t xml:space="preserve">Результати діагностики, підсумки освоєння програми вихованцями за навчальний рік, порівняльний аналіз (у вигляді графіків і діаграм) відображаються </w:t>
      </w:r>
      <w:r w:rsidRPr="003A5BCF">
        <w:rPr>
          <w:b/>
          <w:i/>
          <w:sz w:val="28"/>
        </w:rPr>
        <w:t>в 9-му розділі "Досягнення дітей".</w:t>
      </w:r>
      <w:r w:rsidRPr="003A5BCF">
        <w:rPr>
          <w:sz w:val="28"/>
        </w:rPr>
        <w:t xml:space="preserve"> Тут же подається інформація про нагороди дітей або конкретної дитини за участь у конкурсах (фотоматеріали, </w:t>
      </w:r>
      <w:proofErr w:type="spellStart"/>
      <w:r w:rsidRPr="003A5BCF">
        <w:rPr>
          <w:sz w:val="28"/>
        </w:rPr>
        <w:t>відскановані</w:t>
      </w:r>
      <w:proofErr w:type="spellEnd"/>
      <w:r w:rsidRPr="003A5BCF">
        <w:rPr>
          <w:sz w:val="28"/>
        </w:rPr>
        <w:t xml:space="preserve"> грамоти, дипломи, листи подяки).</w:t>
      </w:r>
    </w:p>
    <w:p w:rsidR="003A5BCF" w:rsidRPr="003A5BCF" w:rsidRDefault="003A5BCF" w:rsidP="003A5BCF">
      <w:pPr>
        <w:ind w:firstLine="709"/>
        <w:jc w:val="both"/>
        <w:rPr>
          <w:sz w:val="28"/>
        </w:rPr>
      </w:pPr>
      <w:r w:rsidRPr="003A5BCF">
        <w:rPr>
          <w:b/>
          <w:i/>
          <w:sz w:val="28"/>
        </w:rPr>
        <w:t>У 10-му розділі "Перспективи на наступний навчальний рік"</w:t>
      </w:r>
      <w:r w:rsidRPr="003A5BCF">
        <w:rPr>
          <w:sz w:val="28"/>
        </w:rPr>
        <w:t xml:space="preserve"> вихователі вказують теми з самоосвіти, назва гуртків, представляють в короткій формі і за своїм розсудом плани взаємодії з дітьми, батьками та педагогами. </w:t>
      </w:r>
    </w:p>
    <w:p w:rsidR="003A5BCF" w:rsidRPr="003A5BCF" w:rsidRDefault="003A5BCF" w:rsidP="003A5BCF">
      <w:pPr>
        <w:ind w:firstLine="709"/>
        <w:jc w:val="both"/>
        <w:rPr>
          <w:sz w:val="28"/>
        </w:rPr>
      </w:pPr>
      <w:r w:rsidRPr="003A5BCF">
        <w:rPr>
          <w:b/>
          <w:i/>
          <w:sz w:val="28"/>
        </w:rPr>
        <w:t>В останньому, 11-му, розділі "Побажання"</w:t>
      </w:r>
      <w:r w:rsidRPr="003A5BCF">
        <w:rPr>
          <w:sz w:val="28"/>
        </w:rPr>
        <w:t xml:space="preserve"> вихователі викладають свої побажання будь-якого напрямку.</w:t>
      </w:r>
    </w:p>
    <w:p w:rsidR="003A5BCF" w:rsidRPr="003A5BCF" w:rsidRDefault="003A5BCF" w:rsidP="003A5BCF">
      <w:pPr>
        <w:ind w:firstLine="709"/>
        <w:jc w:val="both"/>
        <w:rPr>
          <w:sz w:val="28"/>
        </w:rPr>
      </w:pPr>
    </w:p>
    <w:p w:rsidR="003A5BCF" w:rsidRPr="003A5BCF" w:rsidRDefault="003A5BCF" w:rsidP="003A5BCF">
      <w:pPr>
        <w:ind w:firstLine="709"/>
        <w:jc w:val="both"/>
        <w:rPr>
          <w:sz w:val="28"/>
        </w:rPr>
      </w:pPr>
      <w:r w:rsidRPr="003A5BCF">
        <w:rPr>
          <w:sz w:val="28"/>
        </w:rPr>
        <w:lastRenderedPageBreak/>
        <w:t xml:space="preserve">Деякі розділи презентації </w:t>
      </w:r>
      <w:r w:rsidRPr="003A5BCF">
        <w:rPr>
          <w:b/>
          <w:sz w:val="28"/>
        </w:rPr>
        <w:t>вузькопрофільних фахівців</w:t>
      </w:r>
      <w:r w:rsidRPr="003A5BCF">
        <w:rPr>
          <w:sz w:val="28"/>
        </w:rPr>
        <w:t xml:space="preserve"> збігаються з розділами презентації вихователів, але мають свою специфіку.</w:t>
      </w:r>
    </w:p>
    <w:p w:rsidR="003A5BCF" w:rsidRPr="003A5BCF" w:rsidRDefault="003A5BCF" w:rsidP="003A5BCF">
      <w:pPr>
        <w:ind w:firstLine="709"/>
        <w:jc w:val="both"/>
        <w:rPr>
          <w:sz w:val="28"/>
        </w:rPr>
      </w:pPr>
    </w:p>
    <w:p w:rsidR="003A5BCF" w:rsidRPr="003A5BCF" w:rsidRDefault="003A5BCF" w:rsidP="003A5BCF">
      <w:pPr>
        <w:ind w:firstLine="709"/>
        <w:jc w:val="both"/>
        <w:rPr>
          <w:sz w:val="28"/>
        </w:rPr>
      </w:pPr>
      <w:r w:rsidRPr="003A5BCF">
        <w:rPr>
          <w:sz w:val="28"/>
        </w:rPr>
        <w:t xml:space="preserve">Так, </w:t>
      </w:r>
      <w:r w:rsidRPr="003A5BCF">
        <w:rPr>
          <w:b/>
          <w:i/>
          <w:sz w:val="28"/>
        </w:rPr>
        <w:t>у 1-му розділі зазначаються</w:t>
      </w:r>
      <w:r w:rsidRPr="003A5BCF">
        <w:rPr>
          <w:sz w:val="28"/>
        </w:rPr>
        <w:t xml:space="preserve"> повна назва дошкільного закладу, П.І.Б. і посаду педагога, розміщується його фотографія.</w:t>
      </w:r>
    </w:p>
    <w:p w:rsidR="003A5BCF" w:rsidRPr="003A5BCF" w:rsidRDefault="003A5BCF" w:rsidP="003A5BCF">
      <w:pPr>
        <w:ind w:firstLine="709"/>
        <w:jc w:val="both"/>
        <w:rPr>
          <w:sz w:val="28"/>
        </w:rPr>
      </w:pPr>
      <w:r w:rsidRPr="003A5BCF">
        <w:rPr>
          <w:b/>
          <w:i/>
          <w:sz w:val="28"/>
        </w:rPr>
        <w:t>У 2-му розділі</w:t>
      </w:r>
      <w:r w:rsidRPr="003A5BCF">
        <w:rPr>
          <w:sz w:val="28"/>
        </w:rPr>
        <w:t xml:space="preserve"> спеціалісти представляють основні джерела методичної літератури, за якими вони здійснюють педагогічний процес: програми, парціальні програми, технології, методичні розробки (у вигляді фотографій або </w:t>
      </w:r>
      <w:proofErr w:type="spellStart"/>
      <w:r w:rsidRPr="003A5BCF">
        <w:rPr>
          <w:sz w:val="28"/>
        </w:rPr>
        <w:t>відсканованих</w:t>
      </w:r>
      <w:proofErr w:type="spellEnd"/>
      <w:r w:rsidRPr="003A5BCF">
        <w:rPr>
          <w:sz w:val="28"/>
        </w:rPr>
        <w:t xml:space="preserve"> обкладинок посібників).</w:t>
      </w:r>
    </w:p>
    <w:p w:rsidR="003A5BCF" w:rsidRPr="003A5BCF" w:rsidRDefault="003A5BCF" w:rsidP="003A5BCF">
      <w:pPr>
        <w:ind w:firstLine="709"/>
        <w:jc w:val="both"/>
        <w:rPr>
          <w:sz w:val="28"/>
        </w:rPr>
      </w:pPr>
      <w:r w:rsidRPr="003A5BCF">
        <w:rPr>
          <w:b/>
          <w:i/>
          <w:sz w:val="28"/>
        </w:rPr>
        <w:t>У 3-му розділі "Діяльність педагога"</w:t>
      </w:r>
      <w:r w:rsidRPr="003A5BCF">
        <w:rPr>
          <w:sz w:val="28"/>
        </w:rPr>
        <w:t xml:space="preserve"> відображається наступна інформація:назву теми з самоосвіти (пріоритетний напрямок), цілі, завдання, форми звітності з реалізації плану;назва гуртка, керівником якого є фахівець, цілі, задачі, аналіз відвідуваності, результати діагностики </w:t>
      </w:r>
      <w:proofErr w:type="spellStart"/>
      <w:r w:rsidRPr="003A5BCF">
        <w:rPr>
          <w:sz w:val="28"/>
        </w:rPr>
        <w:t>ЗУНов</w:t>
      </w:r>
      <w:proofErr w:type="spellEnd"/>
      <w:r w:rsidRPr="003A5BCF">
        <w:rPr>
          <w:sz w:val="28"/>
        </w:rPr>
        <w:t xml:space="preserve"> (у вигляді графіків, діаграм).</w:t>
      </w:r>
    </w:p>
    <w:p w:rsidR="003A5BCF" w:rsidRPr="003A5BCF" w:rsidRDefault="003A5BCF" w:rsidP="003A5BCF">
      <w:pPr>
        <w:ind w:firstLine="709"/>
        <w:jc w:val="both"/>
        <w:rPr>
          <w:b/>
          <w:sz w:val="28"/>
        </w:rPr>
      </w:pPr>
      <w:r w:rsidRPr="003A5BCF">
        <w:rPr>
          <w:b/>
          <w:sz w:val="28"/>
        </w:rPr>
        <w:t>Аналогічно презентації вихователів оформляються 4-й, 5-й і 6-й розділи.</w:t>
      </w:r>
    </w:p>
    <w:p w:rsidR="003A5BCF" w:rsidRPr="003A5BCF" w:rsidRDefault="003A5BCF" w:rsidP="003A5BCF">
      <w:pPr>
        <w:ind w:firstLine="709"/>
        <w:jc w:val="both"/>
        <w:rPr>
          <w:sz w:val="28"/>
        </w:rPr>
      </w:pPr>
      <w:r w:rsidRPr="003A5BCF">
        <w:rPr>
          <w:b/>
          <w:i/>
          <w:sz w:val="28"/>
        </w:rPr>
        <w:t>7-й розділ "Визначні події у професійній діяльності"</w:t>
      </w:r>
      <w:r w:rsidRPr="003A5BCF">
        <w:rPr>
          <w:sz w:val="28"/>
        </w:rPr>
        <w:t xml:space="preserve"> відображає інформацію на розсуд автора. Наприклад, це може бути проходження процедури атестації на вищу кваліфікаційну категорію.</w:t>
      </w:r>
    </w:p>
    <w:p w:rsidR="003A5BCF" w:rsidRPr="003A5BCF" w:rsidRDefault="003A5BCF" w:rsidP="003A5BCF">
      <w:pPr>
        <w:ind w:firstLine="709"/>
        <w:jc w:val="both"/>
        <w:rPr>
          <w:sz w:val="28"/>
        </w:rPr>
      </w:pPr>
      <w:r w:rsidRPr="003A5BCF">
        <w:rPr>
          <w:b/>
          <w:i/>
          <w:sz w:val="28"/>
        </w:rPr>
        <w:t>У 8-му розділі "Участь у суспільному житті"</w:t>
      </w:r>
      <w:r w:rsidRPr="003A5BCF">
        <w:rPr>
          <w:sz w:val="28"/>
        </w:rPr>
        <w:t xml:space="preserve"> педагог відзначає свою суспільне навантаження: участь у складі комісій всередині дошкільного закладу (в якості члена журі конкурсів, у роботі експертної або атестаційної комісії, організації вечорів відпочинку).</w:t>
      </w:r>
    </w:p>
    <w:p w:rsidR="003A5BCF" w:rsidRPr="003A5BCF" w:rsidRDefault="003A5BCF" w:rsidP="003A5BCF">
      <w:pPr>
        <w:ind w:firstLine="709"/>
        <w:jc w:val="both"/>
        <w:rPr>
          <w:sz w:val="28"/>
        </w:rPr>
      </w:pPr>
      <w:r w:rsidRPr="003A5BCF">
        <w:rPr>
          <w:b/>
          <w:i/>
          <w:sz w:val="28"/>
        </w:rPr>
        <w:t>У 9-му розділі "Досягнення дітей"</w:t>
      </w:r>
      <w:r w:rsidRPr="003A5BCF">
        <w:rPr>
          <w:sz w:val="28"/>
        </w:rPr>
        <w:t xml:space="preserve"> відображаються результати діагностики розвитку дітей, підсумки освоєння програми по вузькому напрямку за навчальний рік (у вигляді графіків і діаграм). Тут же зібрана інформація про нагороди дітей або конкретної дитини з даного напрямку діяльності вузькопрофільного спеціаліста (фотоматеріали, </w:t>
      </w:r>
      <w:proofErr w:type="spellStart"/>
      <w:r w:rsidRPr="003A5BCF">
        <w:rPr>
          <w:sz w:val="28"/>
        </w:rPr>
        <w:t>відскановані</w:t>
      </w:r>
      <w:proofErr w:type="spellEnd"/>
      <w:r w:rsidRPr="003A5BCF">
        <w:rPr>
          <w:sz w:val="28"/>
        </w:rPr>
        <w:t xml:space="preserve"> дипломи, грамоти). Наприклад, педагог з образотворчої діяльності демонструє на слайді диплом вихованця, що зайняв перше місце в районному конкурсі "Маленький художник".</w:t>
      </w:r>
    </w:p>
    <w:p w:rsidR="003A5BCF" w:rsidRPr="003A5BCF" w:rsidRDefault="003A5BCF" w:rsidP="003A5BCF">
      <w:pPr>
        <w:ind w:firstLine="709"/>
        <w:jc w:val="both"/>
        <w:rPr>
          <w:sz w:val="28"/>
        </w:rPr>
      </w:pPr>
      <w:r w:rsidRPr="003A5BCF">
        <w:rPr>
          <w:b/>
          <w:i/>
          <w:sz w:val="28"/>
        </w:rPr>
        <w:t>У 10-му розділі "Перспективи на наступний навчальний рік"</w:t>
      </w:r>
      <w:r w:rsidRPr="003A5BCF">
        <w:rPr>
          <w:sz w:val="28"/>
        </w:rPr>
        <w:t xml:space="preserve"> педагог вказує тему з самоосвіти, назва гуртка, у довільній формі і за своїм розсудом викладає плани взаємодії з дітьми, батьками та педагогами.</w:t>
      </w:r>
    </w:p>
    <w:p w:rsidR="003A5BCF" w:rsidRPr="003A5BCF" w:rsidRDefault="003A5BCF" w:rsidP="003A5BCF">
      <w:pPr>
        <w:ind w:firstLine="709"/>
        <w:jc w:val="both"/>
        <w:rPr>
          <w:sz w:val="28"/>
        </w:rPr>
      </w:pPr>
      <w:r w:rsidRPr="003A5BCF">
        <w:rPr>
          <w:b/>
          <w:i/>
          <w:sz w:val="28"/>
        </w:rPr>
        <w:t>11-й розділ</w:t>
      </w:r>
      <w:r w:rsidRPr="003A5BCF">
        <w:rPr>
          <w:sz w:val="28"/>
        </w:rPr>
        <w:t xml:space="preserve"> оформлюється аналогічно презентації аналітичного звіту вихователів.</w:t>
      </w:r>
    </w:p>
    <w:p w:rsidR="003A5BCF" w:rsidRDefault="003A5BCF" w:rsidP="003A5BCF">
      <w:pPr>
        <w:ind w:firstLine="709"/>
        <w:jc w:val="both"/>
        <w:rPr>
          <w:sz w:val="28"/>
        </w:rPr>
      </w:pPr>
    </w:p>
    <w:p w:rsidR="003A5BCF" w:rsidRPr="003A5BCF" w:rsidRDefault="003A5BCF" w:rsidP="003A5BCF">
      <w:pPr>
        <w:jc w:val="center"/>
        <w:rPr>
          <w:b/>
          <w:sz w:val="28"/>
        </w:rPr>
      </w:pPr>
      <w:r w:rsidRPr="003A5BCF">
        <w:rPr>
          <w:b/>
          <w:sz w:val="28"/>
        </w:rPr>
        <w:t>Вихователь – методист</w:t>
      </w:r>
    </w:p>
    <w:p w:rsidR="003A5BCF" w:rsidRPr="003A5BCF" w:rsidRDefault="003A5BCF" w:rsidP="003A5BCF">
      <w:pPr>
        <w:jc w:val="both"/>
        <w:rPr>
          <w:b/>
          <w:sz w:val="28"/>
        </w:rPr>
      </w:pPr>
    </w:p>
    <w:p w:rsidR="003A5BCF" w:rsidRPr="003A5BCF" w:rsidRDefault="003A5BCF" w:rsidP="003A5BCF">
      <w:pPr>
        <w:ind w:firstLine="709"/>
        <w:jc w:val="both"/>
        <w:rPr>
          <w:sz w:val="28"/>
        </w:rPr>
      </w:pPr>
      <w:r w:rsidRPr="003A5BCF">
        <w:rPr>
          <w:b/>
          <w:i/>
          <w:sz w:val="28"/>
        </w:rPr>
        <w:t>1-й розділ</w:t>
      </w:r>
      <w:r w:rsidRPr="003A5BCF">
        <w:rPr>
          <w:sz w:val="28"/>
        </w:rPr>
        <w:t>, якій в себе повну назву дошкільного закладу, П.І.Б. старшого вихователя, його фотографію.</w:t>
      </w:r>
    </w:p>
    <w:p w:rsidR="003A5BCF" w:rsidRPr="003A5BCF" w:rsidRDefault="003A5BCF" w:rsidP="003A5BCF">
      <w:pPr>
        <w:ind w:firstLine="709"/>
        <w:jc w:val="both"/>
        <w:rPr>
          <w:sz w:val="28"/>
        </w:rPr>
      </w:pPr>
      <w:r w:rsidRPr="003A5BCF">
        <w:rPr>
          <w:b/>
          <w:i/>
          <w:sz w:val="28"/>
        </w:rPr>
        <w:t>У 2-му розділі "Тема з самоосвіти"</w:t>
      </w:r>
      <w:r w:rsidRPr="003A5BCF">
        <w:rPr>
          <w:sz w:val="28"/>
        </w:rPr>
        <w:t xml:space="preserve"> розкривається пріоритетний напрямок у роботі: вказується тема з самоосвіти, цілі, завдання та види звітності.</w:t>
      </w:r>
    </w:p>
    <w:p w:rsidR="003A5BCF" w:rsidRPr="003A5BCF" w:rsidRDefault="003A5BCF" w:rsidP="003A5BCF">
      <w:pPr>
        <w:ind w:firstLine="709"/>
        <w:jc w:val="both"/>
        <w:rPr>
          <w:sz w:val="28"/>
        </w:rPr>
      </w:pPr>
      <w:r w:rsidRPr="003A5BCF">
        <w:rPr>
          <w:b/>
          <w:i/>
          <w:sz w:val="28"/>
        </w:rPr>
        <w:lastRenderedPageBreak/>
        <w:t>У 3-му розділі "Організація контролю, кількість відвідувань педагога"</w:t>
      </w:r>
      <w:r w:rsidRPr="003A5BCF">
        <w:rPr>
          <w:sz w:val="28"/>
        </w:rPr>
        <w:t xml:space="preserve"> відображається наступна інформація:кількість відвідувань кожного педагога (у вигляді діаграм); контроль різних видів діяльності (у вигляді графіків відвідувань: занять в групах, музичному та спортивному залах, режимних моментів, занять у гуртках, прогулянок і т. д.); контрольно-аналітична діяльність розділів програми (пізнавальне, розумовий, естетичне виховання і т. д.).</w:t>
      </w:r>
    </w:p>
    <w:p w:rsidR="003A5BCF" w:rsidRPr="003A5BCF" w:rsidRDefault="003A5BCF" w:rsidP="003A5BCF">
      <w:pPr>
        <w:ind w:firstLine="709"/>
        <w:jc w:val="both"/>
        <w:rPr>
          <w:sz w:val="28"/>
        </w:rPr>
      </w:pPr>
      <w:r w:rsidRPr="003A5BCF">
        <w:rPr>
          <w:sz w:val="28"/>
        </w:rPr>
        <w:t xml:space="preserve">У вигляді графіків, схем, діаграм і таблиць в </w:t>
      </w:r>
      <w:r w:rsidRPr="003A5BCF">
        <w:rPr>
          <w:b/>
          <w:i/>
          <w:sz w:val="28"/>
        </w:rPr>
        <w:t>4-му розділі "Підвищення педагогічного цензу"</w:t>
      </w:r>
      <w:r w:rsidRPr="003A5BCF">
        <w:rPr>
          <w:sz w:val="28"/>
        </w:rPr>
        <w:t xml:space="preserve"> подається інформація: про склад педагогічного колективу (згідно зі штатним розкладом), середньому віці, освіті педагогів, наявності кваліфікаційних категорій, проходження курсів підвищення кваліфікації.</w:t>
      </w:r>
    </w:p>
    <w:p w:rsidR="003A5BCF" w:rsidRPr="003A5BCF" w:rsidRDefault="003A5BCF" w:rsidP="003A5BCF">
      <w:pPr>
        <w:ind w:firstLine="709"/>
        <w:jc w:val="both"/>
        <w:rPr>
          <w:sz w:val="28"/>
        </w:rPr>
      </w:pPr>
      <w:r w:rsidRPr="003A5BCF">
        <w:rPr>
          <w:b/>
          <w:i/>
          <w:sz w:val="28"/>
        </w:rPr>
        <w:t>5-й розділ "Значна робота з педагогами та батьками"</w:t>
      </w:r>
      <w:r w:rsidRPr="003A5BCF">
        <w:rPr>
          <w:sz w:val="28"/>
        </w:rPr>
        <w:t xml:space="preserve"> об'єднує інформацію, аналогічну представленої в 4-му, 5-му і 6-му розділах презентації вихователів. Тут дається якісна і кількісна оцінка проведення даних заходів, вказуються позитивні і негативні моменти. </w:t>
      </w:r>
    </w:p>
    <w:p w:rsidR="003A5BCF" w:rsidRPr="003A5BCF" w:rsidRDefault="003A5BCF" w:rsidP="003A5BCF">
      <w:pPr>
        <w:ind w:firstLine="709"/>
        <w:jc w:val="both"/>
        <w:rPr>
          <w:b/>
          <w:i/>
          <w:sz w:val="28"/>
        </w:rPr>
      </w:pPr>
      <w:proofErr w:type="spellStart"/>
      <w:r w:rsidRPr="003A5BCF">
        <w:rPr>
          <w:sz w:val="28"/>
        </w:rPr>
        <w:t>Міні-фотозвіт</w:t>
      </w:r>
      <w:proofErr w:type="spellEnd"/>
      <w:r w:rsidRPr="003A5BCF">
        <w:rPr>
          <w:sz w:val="28"/>
        </w:rPr>
        <w:t xml:space="preserve">, присвячений наступності ДНЗ, школи, соціальних інститутів, найближчого оточення, представляє вміст </w:t>
      </w:r>
      <w:r w:rsidRPr="003A5BCF">
        <w:rPr>
          <w:b/>
          <w:i/>
          <w:sz w:val="28"/>
        </w:rPr>
        <w:t>6-го розділу "Робота з соціумом".</w:t>
      </w:r>
    </w:p>
    <w:p w:rsidR="003A5BCF" w:rsidRPr="003A5BCF" w:rsidRDefault="003A5BCF" w:rsidP="003A5BCF">
      <w:pPr>
        <w:ind w:firstLine="709"/>
        <w:jc w:val="both"/>
        <w:rPr>
          <w:sz w:val="28"/>
        </w:rPr>
      </w:pPr>
      <w:r w:rsidRPr="003A5BCF">
        <w:rPr>
          <w:b/>
          <w:i/>
          <w:sz w:val="28"/>
        </w:rPr>
        <w:t>У 7-му розділі "Досягнення ДНЗ"</w:t>
      </w:r>
      <w:r w:rsidRPr="003A5BCF">
        <w:rPr>
          <w:sz w:val="28"/>
        </w:rPr>
        <w:t xml:space="preserve"> у вигляді діаграми в процентному співвідношенні представляються виконання річного плану роботи установи в цілому, засвоєння вихованцями реалізованої в дитячому садку програми; демонструються </w:t>
      </w:r>
      <w:proofErr w:type="spellStart"/>
      <w:r w:rsidRPr="003A5BCF">
        <w:rPr>
          <w:sz w:val="28"/>
        </w:rPr>
        <w:t>відскановані</w:t>
      </w:r>
      <w:proofErr w:type="spellEnd"/>
      <w:r w:rsidRPr="003A5BCF">
        <w:rPr>
          <w:sz w:val="28"/>
        </w:rPr>
        <w:t xml:space="preserve"> грамоти, дипломи, нагороди за участь установи в конкурсах різного рівня (районного, окружного ), обов'язково вказуються назви даних заходів.</w:t>
      </w:r>
    </w:p>
    <w:p w:rsidR="003A5BCF" w:rsidRPr="003A5BCF" w:rsidRDefault="003A5BCF" w:rsidP="003A5BCF">
      <w:pPr>
        <w:ind w:firstLine="709"/>
        <w:jc w:val="both"/>
        <w:rPr>
          <w:sz w:val="28"/>
        </w:rPr>
      </w:pPr>
      <w:r w:rsidRPr="003A5BCF">
        <w:rPr>
          <w:b/>
          <w:i/>
          <w:sz w:val="28"/>
        </w:rPr>
        <w:t>У 8-му розділі "Визначні події в професійній діяльності"</w:t>
      </w:r>
      <w:r w:rsidRPr="003A5BCF">
        <w:rPr>
          <w:sz w:val="28"/>
        </w:rPr>
        <w:t xml:space="preserve"> старший вихователь розкриває власні досягнення. Наприклад, публікація циклу занять з розвитку мовлення (із зазначенням точної назви видання, номера та року випуску).</w:t>
      </w:r>
    </w:p>
    <w:p w:rsidR="003A5BCF" w:rsidRPr="003A5BCF" w:rsidRDefault="003A5BCF" w:rsidP="003A5BCF">
      <w:pPr>
        <w:ind w:firstLine="709"/>
        <w:jc w:val="both"/>
        <w:rPr>
          <w:sz w:val="28"/>
        </w:rPr>
      </w:pPr>
      <w:r w:rsidRPr="003A5BCF">
        <w:rPr>
          <w:b/>
          <w:i/>
          <w:sz w:val="28"/>
        </w:rPr>
        <w:t>У 9-му розділі "Участь у суспільному житті ДНЗ на рівні району, округу"</w:t>
      </w:r>
      <w:r w:rsidRPr="003A5BCF">
        <w:rPr>
          <w:sz w:val="28"/>
        </w:rPr>
        <w:t xml:space="preserve"> подається інформація про значущі заходи. Наприклад, на базі дошкільного закладу проходив конкурс професійної майстерності "Вихователь року" або окружної семінар старших медичних сестер ДНЗ з питань харчування.</w:t>
      </w:r>
    </w:p>
    <w:p w:rsidR="003A5BCF" w:rsidRPr="003A5BCF" w:rsidRDefault="003A5BCF" w:rsidP="003A5BCF">
      <w:pPr>
        <w:ind w:firstLine="709"/>
        <w:jc w:val="both"/>
        <w:rPr>
          <w:sz w:val="28"/>
        </w:rPr>
      </w:pPr>
      <w:r w:rsidRPr="003A5BCF">
        <w:rPr>
          <w:b/>
          <w:i/>
          <w:sz w:val="28"/>
        </w:rPr>
        <w:t>У 10-му розділі "Досягнення дітей"</w:t>
      </w:r>
      <w:r w:rsidRPr="003A5BCF">
        <w:rPr>
          <w:sz w:val="28"/>
        </w:rPr>
        <w:t xml:space="preserve"> у вигляді графіків і діаграм представляються результати діагностики ЗУН вихованців по розділах, моніторинг освоєння програми.</w:t>
      </w:r>
    </w:p>
    <w:p w:rsidR="003A5BCF" w:rsidRPr="003A5BCF" w:rsidRDefault="003A5BCF" w:rsidP="003A5BCF">
      <w:pPr>
        <w:ind w:firstLine="709"/>
        <w:jc w:val="both"/>
        <w:rPr>
          <w:sz w:val="28"/>
        </w:rPr>
      </w:pPr>
      <w:r w:rsidRPr="003A5BCF">
        <w:rPr>
          <w:b/>
          <w:i/>
          <w:sz w:val="28"/>
        </w:rPr>
        <w:t>11-й і 12-й</w:t>
      </w:r>
      <w:r w:rsidRPr="003A5BCF">
        <w:rPr>
          <w:sz w:val="28"/>
        </w:rPr>
        <w:t xml:space="preserve"> оформлюється аналогічно презентації аналітичного звіту вихователів.</w:t>
      </w:r>
    </w:p>
    <w:p w:rsidR="003A5BCF" w:rsidRPr="003A5BCF" w:rsidRDefault="003A5BCF" w:rsidP="003A5BCF">
      <w:pPr>
        <w:ind w:firstLine="709"/>
        <w:jc w:val="both"/>
        <w:rPr>
          <w:sz w:val="28"/>
        </w:rPr>
      </w:pPr>
      <w:r w:rsidRPr="003A5BCF">
        <w:rPr>
          <w:sz w:val="28"/>
        </w:rPr>
        <w:t>Складається таблиця, куди вихователі записують питання, зауваження:</w:t>
      </w:r>
    </w:p>
    <w:p w:rsidR="003A5BCF" w:rsidRPr="003A5BCF" w:rsidRDefault="003A5BCF" w:rsidP="003A5BCF">
      <w:pPr>
        <w:jc w:val="both"/>
        <w:rPr>
          <w:sz w:val="28"/>
        </w:rPr>
      </w:pPr>
    </w:p>
    <w:tbl>
      <w:tblPr>
        <w:tblStyle w:val="a3"/>
        <w:tblW w:w="0" w:type="auto"/>
        <w:tblLook w:val="04A0"/>
      </w:tblPr>
      <w:tblGrid>
        <w:gridCol w:w="4625"/>
        <w:gridCol w:w="4662"/>
      </w:tblGrid>
      <w:tr w:rsidR="003A5BCF" w:rsidRPr="003A5BCF" w:rsidTr="00171FB7">
        <w:tc>
          <w:tcPr>
            <w:tcW w:w="4625" w:type="dxa"/>
          </w:tcPr>
          <w:p w:rsidR="003A5BCF" w:rsidRPr="003A5BCF" w:rsidRDefault="003A5BCF" w:rsidP="003A5BCF">
            <w:pPr>
              <w:jc w:val="both"/>
            </w:pPr>
            <w:r w:rsidRPr="003A5BCF">
              <w:t>П.І.Б. виступаючих  або вікова група</w:t>
            </w:r>
          </w:p>
        </w:tc>
        <w:tc>
          <w:tcPr>
            <w:tcW w:w="4662" w:type="dxa"/>
          </w:tcPr>
          <w:p w:rsidR="003A5BCF" w:rsidRPr="003A5BCF" w:rsidRDefault="003A5BCF" w:rsidP="003A5BCF">
            <w:pPr>
              <w:jc w:val="both"/>
            </w:pPr>
            <w:r w:rsidRPr="003A5BCF">
              <w:t>Питання, яке виникло  при перегляді презентації  і прослуховуванні звіту</w:t>
            </w:r>
          </w:p>
        </w:tc>
      </w:tr>
      <w:tr w:rsidR="003A5BCF" w:rsidRPr="003A5BCF" w:rsidTr="00171FB7">
        <w:tc>
          <w:tcPr>
            <w:tcW w:w="4625" w:type="dxa"/>
          </w:tcPr>
          <w:p w:rsidR="003A5BCF" w:rsidRPr="003A5BCF" w:rsidRDefault="003A5BCF" w:rsidP="003A5BCF">
            <w:pPr>
              <w:jc w:val="both"/>
            </w:pPr>
          </w:p>
        </w:tc>
        <w:tc>
          <w:tcPr>
            <w:tcW w:w="4662" w:type="dxa"/>
          </w:tcPr>
          <w:p w:rsidR="003A5BCF" w:rsidRPr="003A5BCF" w:rsidRDefault="003A5BCF" w:rsidP="003A5BCF">
            <w:pPr>
              <w:jc w:val="both"/>
            </w:pPr>
          </w:p>
        </w:tc>
      </w:tr>
    </w:tbl>
    <w:p w:rsidR="003A5BCF" w:rsidRPr="003A5BCF" w:rsidRDefault="003A5BCF" w:rsidP="003A5BCF">
      <w:pPr>
        <w:jc w:val="both"/>
        <w:rPr>
          <w:sz w:val="28"/>
        </w:rPr>
      </w:pPr>
    </w:p>
    <w:p w:rsidR="003A5BCF" w:rsidRPr="003A5BCF" w:rsidRDefault="0074745B">
      <w:pPr>
        <w:jc w:val="both"/>
        <w:rPr>
          <w:sz w:val="28"/>
        </w:rPr>
      </w:pPr>
      <w:r>
        <w:rPr>
          <w:sz w:val="28"/>
        </w:rPr>
        <w:t>Методист ММК Бондарчук Л.В.</w:t>
      </w:r>
    </w:p>
    <w:sectPr w:rsidR="003A5BCF" w:rsidRPr="003A5BCF" w:rsidSect="00F8605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displayVerticalDrawingGridEvery w:val="2"/>
  <w:characterSpacingControl w:val="doNotCompress"/>
  <w:compat/>
  <w:rsids>
    <w:rsidRoot w:val="006B42A2"/>
    <w:rsid w:val="001E6BA5"/>
    <w:rsid w:val="001F3378"/>
    <w:rsid w:val="002B1689"/>
    <w:rsid w:val="003A5BCF"/>
    <w:rsid w:val="006A0351"/>
    <w:rsid w:val="006B42A2"/>
    <w:rsid w:val="0074745B"/>
    <w:rsid w:val="007C31CA"/>
    <w:rsid w:val="00813ADA"/>
    <w:rsid w:val="00A67C0B"/>
    <w:rsid w:val="00BE34CF"/>
    <w:rsid w:val="00C20F16"/>
    <w:rsid w:val="00CF069F"/>
    <w:rsid w:val="00E71C13"/>
    <w:rsid w:val="00F86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A2"/>
    <w:rPr>
      <w:rFonts w:eastAsia="Times New Roman" w:cs="Times New Roman"/>
      <w:sz w:val="2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42A2"/>
    <w:pPr>
      <w:autoSpaceDE w:val="0"/>
      <w:autoSpaceDN w:val="0"/>
      <w:adjustRightInd w:val="0"/>
    </w:pPr>
    <w:rPr>
      <w:rFonts w:cs="Times New Roman"/>
      <w:color w:val="000000"/>
      <w:sz w:val="24"/>
      <w:szCs w:val="24"/>
    </w:rPr>
  </w:style>
  <w:style w:type="table" w:styleId="a3">
    <w:name w:val="Table Grid"/>
    <w:basedOn w:val="a1"/>
    <w:uiPriority w:val="59"/>
    <w:rsid w:val="003A5BCF"/>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2013-12-27T10:03:00Z</dcterms:created>
  <dcterms:modified xsi:type="dcterms:W3CDTF">2014-07-03T07:14:00Z</dcterms:modified>
</cp:coreProperties>
</file>