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75BE" w:rsidRDefault="009175BE" w:rsidP="009175BE">
      <w:pPr>
        <w:jc w:val="center"/>
        <w:rPr>
          <w:b/>
          <w:sz w:val="32"/>
        </w:rPr>
      </w:pPr>
      <w:r>
        <w:rPr>
          <w:b/>
          <w:sz w:val="32"/>
          <w:lang w:val="en-US"/>
        </w:rPr>
        <w:t>XX</w:t>
      </w:r>
      <w:r>
        <w:rPr>
          <w:b/>
          <w:sz w:val="32"/>
        </w:rPr>
        <w:t xml:space="preserve">II  Всеукраїнська  комплексна  олімпіада з математики, фізики  та інформатики  </w:t>
      </w:r>
    </w:p>
    <w:p w:rsidR="009175BE" w:rsidRDefault="009175BE" w:rsidP="009175BE">
      <w:pPr>
        <w:jc w:val="center"/>
        <w:rPr>
          <w:b/>
          <w:sz w:val="32"/>
        </w:rPr>
      </w:pPr>
      <w:r w:rsidRPr="00A05980">
        <w:rPr>
          <w:b/>
          <w:noProof/>
          <w:lang w:eastAsia="uk-UA"/>
        </w:rPr>
        <w:drawing>
          <wp:inline distT="0" distB="0" distL="0" distR="0">
            <wp:extent cx="1090295" cy="968375"/>
            <wp:effectExtent l="0" t="0" r="0" b="3175"/>
            <wp:docPr id="22" name="Рисунок 22" descr="logos~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logos~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0295" cy="96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75BE" w:rsidRDefault="009175BE" w:rsidP="009175BE">
      <w:pPr>
        <w:jc w:val="center"/>
        <w:rPr>
          <w:b/>
          <w:sz w:val="32"/>
        </w:rPr>
      </w:pPr>
      <w:r>
        <w:rPr>
          <w:b/>
          <w:sz w:val="32"/>
        </w:rPr>
        <w:t>"</w:t>
      </w:r>
      <w:r>
        <w:rPr>
          <w:b/>
          <w:i/>
          <w:sz w:val="32"/>
        </w:rPr>
        <w:t>Турнір чемпіонів</w:t>
      </w:r>
      <w:r>
        <w:rPr>
          <w:b/>
          <w:sz w:val="32"/>
        </w:rPr>
        <w:t>"</w:t>
      </w:r>
    </w:p>
    <w:p w:rsidR="009175BE" w:rsidRPr="00DD3225" w:rsidRDefault="009175BE" w:rsidP="009175BE">
      <w:pPr>
        <w:jc w:val="center"/>
        <w:rPr>
          <w:b/>
          <w:sz w:val="32"/>
        </w:rPr>
      </w:pPr>
      <w:r>
        <w:t>20</w:t>
      </w:r>
      <w:r>
        <w:t>15</w:t>
      </w:r>
      <w:r>
        <w:t xml:space="preserve"> р.</w:t>
      </w:r>
    </w:p>
    <w:p w:rsidR="009175BE" w:rsidRPr="009A6063" w:rsidRDefault="009175BE" w:rsidP="009175BE">
      <w:pPr>
        <w:shd w:val="clear" w:color="auto" w:fill="FFFFFF"/>
        <w:ind w:left="360"/>
        <w:jc w:val="center"/>
        <w:rPr>
          <w:rStyle w:val="longtext"/>
          <w:rFonts w:ascii="Arial" w:hAnsi="Arial" w:cs="Arial"/>
          <w:b/>
          <w:i/>
          <w:szCs w:val="28"/>
          <w:shd w:val="clear" w:color="auto" w:fill="FFFFFF"/>
        </w:rPr>
      </w:pPr>
      <w:r>
        <w:rPr>
          <w:rStyle w:val="longtext"/>
          <w:rFonts w:ascii="Arial" w:hAnsi="Arial" w:cs="Arial"/>
          <w:b/>
          <w:i/>
          <w:szCs w:val="28"/>
          <w:shd w:val="clear" w:color="auto" w:fill="FFFFFF"/>
          <w:lang w:val="ru-RU"/>
        </w:rPr>
        <w:t xml:space="preserve">Математика. </w:t>
      </w:r>
      <w:r w:rsidRPr="009A6063">
        <w:rPr>
          <w:rStyle w:val="longtext"/>
          <w:rFonts w:ascii="Arial" w:hAnsi="Arial" w:cs="Arial"/>
          <w:b/>
          <w:i/>
          <w:szCs w:val="28"/>
          <w:shd w:val="clear" w:color="auto" w:fill="FFFFFF"/>
        </w:rPr>
        <w:t>Юніорська ліга</w:t>
      </w:r>
    </w:p>
    <w:p w:rsidR="00643F6E" w:rsidRDefault="00643F6E" w:rsidP="00643F6E"/>
    <w:p w:rsidR="00643F6E" w:rsidRDefault="00643F6E" w:rsidP="00360295">
      <w:pPr>
        <w:numPr>
          <w:ilvl w:val="0"/>
          <w:numId w:val="2"/>
        </w:numPr>
        <w:ind w:left="426"/>
      </w:pPr>
      <w:r>
        <w:t xml:space="preserve">Довести, що для довільного дійсного </w:t>
      </w:r>
      <w:r w:rsidRPr="00643F6E">
        <w:rPr>
          <w:position w:val="-6"/>
          <w:lang w:val="en-US"/>
        </w:rPr>
        <w:object w:dxaOrig="220" w:dyaOrig="2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15pt;height:11.95pt" o:ole="">
            <v:imagedata r:id="rId6" o:title=""/>
          </v:shape>
          <o:OLEObject Type="Embed" ProgID="Equation.DSMT4" ShapeID="_x0000_i1025" DrawAspect="Content" ObjectID="_1491827786" r:id="rId7"/>
        </w:object>
      </w:r>
      <w:r>
        <w:t xml:space="preserve"> виконується рівність</w:t>
      </w:r>
    </w:p>
    <w:p w:rsidR="00643F6E" w:rsidRDefault="00643F6E" w:rsidP="00360295">
      <w:pPr>
        <w:ind w:left="426" w:firstLine="0"/>
        <w:jc w:val="center"/>
      </w:pPr>
      <w:r w:rsidRPr="00643F6E">
        <w:rPr>
          <w:position w:val="-32"/>
        </w:rPr>
        <w:object w:dxaOrig="3300" w:dyaOrig="780">
          <v:shape id="_x0000_i1026" type="#_x0000_t75" style="width:165.2pt;height:38.9pt" o:ole="">
            <v:imagedata r:id="rId8" o:title=""/>
          </v:shape>
          <o:OLEObject Type="Embed" ProgID="Equation.DSMT4" ShapeID="_x0000_i1026" DrawAspect="Content" ObjectID="_1491827787" r:id="rId9"/>
        </w:object>
      </w:r>
    </w:p>
    <w:p w:rsidR="00CC3E45" w:rsidRDefault="00643F6E" w:rsidP="00360295">
      <w:pPr>
        <w:ind w:left="426" w:firstLine="0"/>
      </w:pPr>
      <w:r>
        <w:t xml:space="preserve">(тут </w:t>
      </w:r>
      <w:r w:rsidRPr="00643F6E">
        <w:rPr>
          <w:position w:val="-14"/>
        </w:rPr>
        <w:object w:dxaOrig="400" w:dyaOrig="420">
          <v:shape id="_x0000_i1027" type="#_x0000_t75" style="width:20pt;height:21.2pt" o:ole="">
            <v:imagedata r:id="rId10" o:title=""/>
          </v:shape>
          <o:OLEObject Type="Embed" ProgID="Equation.DSMT4" ShapeID="_x0000_i1027" DrawAspect="Content" ObjectID="_1491827788" r:id="rId11"/>
        </w:object>
      </w:r>
      <w:r>
        <w:t xml:space="preserve"> – це найбільше ціле число, яке не перевищує </w:t>
      </w:r>
      <w:r w:rsidRPr="00643F6E">
        <w:rPr>
          <w:position w:val="-6"/>
        </w:rPr>
        <w:object w:dxaOrig="220" w:dyaOrig="240">
          <v:shape id="_x0000_i1028" type="#_x0000_t75" style="width:11.15pt;height:11.95pt" o:ole="">
            <v:imagedata r:id="rId12" o:title=""/>
          </v:shape>
          <o:OLEObject Type="Embed" ProgID="Equation.DSMT4" ShapeID="_x0000_i1028" DrawAspect="Content" ObjectID="_1491827789" r:id="rId13"/>
        </w:object>
      </w:r>
      <w:r>
        <w:t>).</w:t>
      </w:r>
    </w:p>
    <w:p w:rsidR="00643F6E" w:rsidRDefault="00643F6E" w:rsidP="00360295">
      <w:pPr>
        <w:ind w:left="426" w:firstLine="0"/>
      </w:pPr>
    </w:p>
    <w:p w:rsidR="00643F6E" w:rsidRDefault="00643F6E" w:rsidP="00360295">
      <w:pPr>
        <w:numPr>
          <w:ilvl w:val="0"/>
          <w:numId w:val="2"/>
        </w:numPr>
        <w:ind w:left="426"/>
      </w:pPr>
      <w:r w:rsidRPr="00643F6E">
        <w:t xml:space="preserve">На площині дано чотири точки: </w:t>
      </w:r>
      <w:r w:rsidRPr="00643F6E">
        <w:rPr>
          <w:position w:val="-14"/>
        </w:rPr>
        <w:object w:dxaOrig="859" w:dyaOrig="420">
          <v:shape id="_x0000_i1029" type="#_x0000_t75" style="width:43.1pt;height:21.2pt" o:ole="">
            <v:imagedata r:id="rId14" o:title=""/>
          </v:shape>
          <o:OLEObject Type="Embed" ProgID="Equation.DSMT4" ShapeID="_x0000_i1029" DrawAspect="Content" ObjectID="_1491827790" r:id="rId15"/>
        </w:object>
      </w:r>
      <w:r>
        <w:t xml:space="preserve">, </w:t>
      </w:r>
      <w:r w:rsidRPr="00643F6E">
        <w:rPr>
          <w:position w:val="-14"/>
        </w:rPr>
        <w:object w:dxaOrig="1700" w:dyaOrig="420">
          <v:shape id="_x0000_i1030" type="#_x0000_t75" style="width:85.1pt;height:21.2pt" o:ole="">
            <v:imagedata r:id="rId16" o:title=""/>
          </v:shape>
          <o:OLEObject Type="Embed" ProgID="Equation.DSMT4" ShapeID="_x0000_i1030" DrawAspect="Content" ObjectID="_1491827791" r:id="rId17"/>
        </w:object>
      </w:r>
      <w:r>
        <w:t xml:space="preserve">, </w:t>
      </w:r>
      <w:r w:rsidRPr="00643F6E">
        <w:rPr>
          <w:position w:val="-14"/>
        </w:rPr>
        <w:object w:dxaOrig="1300" w:dyaOrig="420">
          <v:shape id="_x0000_i1031" type="#_x0000_t75" style="width:65.05pt;height:21.2pt" o:ole="">
            <v:imagedata r:id="rId18" o:title=""/>
          </v:shape>
          <o:OLEObject Type="Embed" ProgID="Equation.DSMT4" ShapeID="_x0000_i1031" DrawAspect="Content" ObjectID="_1491827792" r:id="rId19"/>
        </w:object>
      </w:r>
      <w:r w:rsidRPr="00643F6E">
        <w:t>,</w:t>
      </w:r>
      <w:r>
        <w:t xml:space="preserve"> </w:t>
      </w:r>
      <w:r w:rsidRPr="00643F6E">
        <w:rPr>
          <w:position w:val="-14"/>
        </w:rPr>
        <w:object w:dxaOrig="1480" w:dyaOrig="420">
          <v:shape id="_x0000_i1032" type="#_x0000_t75" style="width:73.95pt;height:21.2pt" o:ole="">
            <v:imagedata r:id="rId20" o:title=""/>
          </v:shape>
          <o:OLEObject Type="Embed" ProgID="Equation.DSMT4" ShapeID="_x0000_i1032" DrawAspect="Content" ObjectID="_1491827793" r:id="rId21"/>
        </w:object>
      </w:r>
      <w:r w:rsidRPr="00643F6E">
        <w:t>. Знайти усі такі пари цілих чисел</w:t>
      </w:r>
      <w:r>
        <w:t xml:space="preserve"> </w:t>
      </w:r>
      <w:r w:rsidRPr="00643F6E">
        <w:rPr>
          <w:position w:val="-14"/>
        </w:rPr>
        <w:object w:dxaOrig="660" w:dyaOrig="420">
          <v:shape id="_x0000_i1033" type="#_x0000_t75" style="width:33.1pt;height:21.2pt" o:ole="">
            <v:imagedata r:id="rId22" o:title=""/>
          </v:shape>
          <o:OLEObject Type="Embed" ProgID="Equation.DSMT4" ShapeID="_x0000_i1033" DrawAspect="Content" ObjectID="_1491827794" r:id="rId23"/>
        </w:object>
      </w:r>
      <w:r w:rsidRPr="00643F6E">
        <w:t xml:space="preserve">, для яких графік квадратного тричлена </w:t>
      </w:r>
      <w:r w:rsidRPr="00643F6E">
        <w:rPr>
          <w:position w:val="-10"/>
        </w:rPr>
        <w:object w:dxaOrig="1700" w:dyaOrig="400">
          <v:shape id="_x0000_i1034" type="#_x0000_t75" style="width:85.1pt;height:20pt" o:ole="">
            <v:imagedata r:id="rId24" o:title=""/>
          </v:shape>
          <o:OLEObject Type="Embed" ProgID="Equation.DSMT4" ShapeID="_x0000_i1034" DrawAspect="Content" ObjectID="_1491827795" r:id="rId25"/>
        </w:object>
      </w:r>
      <w:r w:rsidRPr="00643F6E">
        <w:t xml:space="preserve"> перетинає кожну із прямих</w:t>
      </w:r>
      <w:r>
        <w:t xml:space="preserve"> </w:t>
      </w:r>
      <w:r w:rsidRPr="00643F6E">
        <w:rPr>
          <w:position w:val="-4"/>
        </w:rPr>
        <w:object w:dxaOrig="440" w:dyaOrig="279">
          <v:shape id="_x0000_i1035" type="#_x0000_t75" style="width:21.95pt;height:13.85pt" o:ole="">
            <v:imagedata r:id="rId26" o:title=""/>
          </v:shape>
          <o:OLEObject Type="Embed" ProgID="Equation.DSMT4" ShapeID="_x0000_i1035" DrawAspect="Content" ObjectID="_1491827796" r:id="rId27"/>
        </w:object>
      </w:r>
      <w:r w:rsidRPr="00643F6E">
        <w:t xml:space="preserve">, </w:t>
      </w:r>
      <w:r w:rsidRPr="00643F6E">
        <w:rPr>
          <w:position w:val="-6"/>
        </w:rPr>
        <w:object w:dxaOrig="460" w:dyaOrig="300">
          <v:shape id="_x0000_i1036" type="#_x0000_t75" style="width:23.1pt;height:15pt" o:ole="">
            <v:imagedata r:id="rId28" o:title=""/>
          </v:shape>
          <o:OLEObject Type="Embed" ProgID="Equation.DSMT4" ShapeID="_x0000_i1036" DrawAspect="Content" ObjectID="_1491827797" r:id="rId29"/>
        </w:object>
      </w:r>
      <w:r w:rsidRPr="00643F6E">
        <w:t xml:space="preserve">, </w:t>
      </w:r>
      <w:r w:rsidRPr="00643F6E">
        <w:rPr>
          <w:position w:val="-6"/>
        </w:rPr>
        <w:object w:dxaOrig="460" w:dyaOrig="300">
          <v:shape id="_x0000_i1037" type="#_x0000_t75" style="width:23.1pt;height:15pt" o:ole="">
            <v:imagedata r:id="rId30" o:title=""/>
          </v:shape>
          <o:OLEObject Type="Embed" ProgID="Equation.DSMT4" ShapeID="_x0000_i1037" DrawAspect="Content" ObjectID="_1491827798" r:id="rId31"/>
        </w:object>
      </w:r>
      <w:r w:rsidRPr="00643F6E">
        <w:t xml:space="preserve"> та </w:t>
      </w:r>
      <w:r w:rsidRPr="00643F6E">
        <w:rPr>
          <w:position w:val="-4"/>
        </w:rPr>
        <w:object w:dxaOrig="440" w:dyaOrig="279">
          <v:shape id="_x0000_i1038" type="#_x0000_t75" style="width:21.95pt;height:13.85pt" o:ole="">
            <v:imagedata r:id="rId32" o:title=""/>
          </v:shape>
          <o:OLEObject Type="Embed" ProgID="Equation.DSMT4" ShapeID="_x0000_i1038" DrawAspect="Content" ObjectID="_1491827799" r:id="rId33"/>
        </w:object>
      </w:r>
      <w:r>
        <w:t>, причому усі точки перетину мають цілі координати.</w:t>
      </w:r>
    </w:p>
    <w:p w:rsidR="00360295" w:rsidRDefault="00360295" w:rsidP="00360295">
      <w:pPr>
        <w:ind w:left="426" w:firstLine="0"/>
      </w:pPr>
    </w:p>
    <w:p w:rsidR="00360295" w:rsidRDefault="00360295" w:rsidP="00360295">
      <w:pPr>
        <w:numPr>
          <w:ilvl w:val="0"/>
          <w:numId w:val="2"/>
        </w:numPr>
        <w:ind w:left="426"/>
      </w:pPr>
      <w:r w:rsidRPr="00360295">
        <w:t xml:space="preserve">В рівнобедреному трикутнику </w:t>
      </w:r>
      <w:r w:rsidRPr="00360295">
        <w:rPr>
          <w:position w:val="-6"/>
        </w:rPr>
        <w:object w:dxaOrig="639" w:dyaOrig="300">
          <v:shape id="_x0000_i1039" type="#_x0000_t75" style="width:31.95pt;height:15pt" o:ole="">
            <v:imagedata r:id="rId34" o:title=""/>
          </v:shape>
          <o:OLEObject Type="Embed" ProgID="Equation.DSMT4" ShapeID="_x0000_i1039" DrawAspect="Content" ObjectID="_1491827800" r:id="rId35"/>
        </w:object>
      </w:r>
      <w:r w:rsidRPr="00360295">
        <w:t xml:space="preserve"> (</w:t>
      </w:r>
      <w:r w:rsidRPr="00360295">
        <w:rPr>
          <w:position w:val="-6"/>
        </w:rPr>
        <w:object w:dxaOrig="1120" w:dyaOrig="300">
          <v:shape id="_x0000_i1040" type="#_x0000_t75" style="width:55.85pt;height:15pt" o:ole="">
            <v:imagedata r:id="rId36" o:title=""/>
          </v:shape>
          <o:OLEObject Type="Embed" ProgID="Equation.DSMT4" ShapeID="_x0000_i1040" DrawAspect="Content" ObjectID="_1491827801" r:id="rId37"/>
        </w:object>
      </w:r>
      <w:r w:rsidRPr="00360295">
        <w:t xml:space="preserve">) проведено бісектрису </w:t>
      </w:r>
      <w:r w:rsidRPr="00360295">
        <w:rPr>
          <w:position w:val="-4"/>
        </w:rPr>
        <w:object w:dxaOrig="460" w:dyaOrig="279">
          <v:shape id="_x0000_i1041" type="#_x0000_t75" style="width:23.1pt;height:13.85pt" o:ole="">
            <v:imagedata r:id="rId38" o:title=""/>
          </v:shape>
          <o:OLEObject Type="Embed" ProgID="Equation.DSMT4" ShapeID="_x0000_i1041" DrawAspect="Content" ObjectID="_1491827802" r:id="rId39"/>
        </w:object>
      </w:r>
      <w:r w:rsidRPr="00360295">
        <w:t xml:space="preserve"> (точка </w:t>
      </w:r>
      <w:r w:rsidRPr="00360295">
        <w:rPr>
          <w:position w:val="-4"/>
        </w:rPr>
        <w:object w:dxaOrig="300" w:dyaOrig="279">
          <v:shape id="_x0000_i1042" type="#_x0000_t75" style="width:15pt;height:13.85pt" o:ole="">
            <v:imagedata r:id="rId40" o:title=""/>
          </v:shape>
          <o:OLEObject Type="Embed" ProgID="Equation.DSMT4" ShapeID="_x0000_i1042" DrawAspect="Content" ObjectID="_1491827803" r:id="rId41"/>
        </w:object>
      </w:r>
      <w:r w:rsidRPr="00360295">
        <w:t xml:space="preserve"> належить </w:t>
      </w:r>
      <w:r w:rsidRPr="00360295">
        <w:rPr>
          <w:position w:val="-6"/>
        </w:rPr>
        <w:object w:dxaOrig="480" w:dyaOrig="300">
          <v:shape id="_x0000_i1043" type="#_x0000_t75" style="width:23.85pt;height:15pt" o:ole="">
            <v:imagedata r:id="rId42" o:title=""/>
          </v:shape>
          <o:OLEObject Type="Embed" ProgID="Equation.DSMT4" ShapeID="_x0000_i1043" DrawAspect="Content" ObjectID="_1491827804" r:id="rId43"/>
        </w:object>
      </w:r>
      <w:r w:rsidRPr="00360295">
        <w:t xml:space="preserve">). Відомо, що </w:t>
      </w:r>
      <w:r w:rsidRPr="00360295">
        <w:rPr>
          <w:position w:val="-6"/>
        </w:rPr>
        <w:object w:dxaOrig="1780" w:dyaOrig="300">
          <v:shape id="_x0000_i1044" type="#_x0000_t75" style="width:88.95pt;height:15pt" o:ole="">
            <v:imagedata r:id="rId44" o:title=""/>
          </v:shape>
          <o:OLEObject Type="Embed" ProgID="Equation.DSMT4" ShapeID="_x0000_i1044" DrawAspect="Content" ObjectID="_1491827805" r:id="rId45"/>
        </w:object>
      </w:r>
      <w:r w:rsidRPr="00360295">
        <w:t>. Знайти градусну міру кута</w:t>
      </w:r>
      <w:r>
        <w:t xml:space="preserve"> </w:t>
      </w:r>
      <w:r w:rsidRPr="00360295">
        <w:rPr>
          <w:position w:val="-6"/>
        </w:rPr>
        <w:object w:dxaOrig="620" w:dyaOrig="300">
          <v:shape id="_x0000_i1045" type="#_x0000_t75" style="width:31.2pt;height:15pt" o:ole="">
            <v:imagedata r:id="rId46" o:title=""/>
          </v:shape>
          <o:OLEObject Type="Embed" ProgID="Equation.DSMT4" ShapeID="_x0000_i1045" DrawAspect="Content" ObjectID="_1491827806" r:id="rId47"/>
        </w:object>
      </w:r>
      <w:r w:rsidRPr="00360295">
        <w:t>.</w:t>
      </w:r>
    </w:p>
    <w:p w:rsidR="00360295" w:rsidRDefault="00360295" w:rsidP="00360295">
      <w:pPr>
        <w:pStyle w:val="a3"/>
        <w:ind w:left="426"/>
      </w:pPr>
    </w:p>
    <w:p w:rsidR="00360295" w:rsidRDefault="00360295" w:rsidP="00360295">
      <w:pPr>
        <w:numPr>
          <w:ilvl w:val="0"/>
          <w:numId w:val="2"/>
        </w:numPr>
        <w:ind w:left="426"/>
      </w:pPr>
      <w:r w:rsidRPr="00360295">
        <w:t xml:space="preserve">Дільник натурального числа назвемо </w:t>
      </w:r>
      <w:r w:rsidRPr="00360295">
        <w:rPr>
          <w:b/>
          <w:i/>
        </w:rPr>
        <w:t>власним</w:t>
      </w:r>
      <w:r w:rsidRPr="00360295">
        <w:t xml:space="preserve">, якщо він відмінний від 1 і самого цього числа. Натуральне число назвемо </w:t>
      </w:r>
      <w:r w:rsidRPr="00360295">
        <w:rPr>
          <w:b/>
          <w:i/>
        </w:rPr>
        <w:t>гарним</w:t>
      </w:r>
      <w:r w:rsidRPr="00360295">
        <w:t>, якщо найбільший власний дільник цього числа дорівнює сумі власного дільника, другого за величиною і власного дільника, третього за величиною. Наприклад, число 18 є гарним, оскільки 9 (його найбільший власний дільник) дорівнює сумі чисел 6 (другий власний дільник за величиною) і 3 (третій власний дільник за величиною). Скільки існує гарних чи</w:t>
      </w:r>
      <w:r>
        <w:t>сел, які не перевищують 1500</w:t>
      </w:r>
      <w:r w:rsidRPr="00360295">
        <w:t>000?</w:t>
      </w:r>
    </w:p>
    <w:p w:rsidR="00360295" w:rsidRDefault="00360295" w:rsidP="00360295">
      <w:pPr>
        <w:pStyle w:val="a3"/>
        <w:ind w:left="426"/>
      </w:pPr>
    </w:p>
    <w:p w:rsidR="00360295" w:rsidRDefault="00360295" w:rsidP="00360295">
      <w:pPr>
        <w:numPr>
          <w:ilvl w:val="0"/>
          <w:numId w:val="2"/>
        </w:numPr>
        <w:ind w:left="426"/>
      </w:pPr>
      <w:r>
        <w:t>Усі натуральні числа пофарбовано у два кольори: чорний і білий. Відомо, що для довільних двох чисел різного кольору їхня сума є чорним числом, а добуток – білим.</w:t>
      </w:r>
    </w:p>
    <w:p w:rsidR="00360295" w:rsidRDefault="00360295" w:rsidP="00360295">
      <w:pPr>
        <w:ind w:left="426" w:firstLine="0"/>
      </w:pPr>
      <w:r>
        <w:t>а) Якого кольору може бути добуток двох білих чисел?</w:t>
      </w:r>
      <w:r w:rsidR="00FA4E0F">
        <w:t xml:space="preserve"> Відповідь обґрунтуйте.</w:t>
      </w:r>
    </w:p>
    <w:p w:rsidR="00360295" w:rsidRDefault="00360295" w:rsidP="00360295">
      <w:pPr>
        <w:ind w:left="426" w:firstLine="0"/>
      </w:pPr>
      <w:r>
        <w:t>б) Знайти усі розфарбування чисел, які задовольняють умову задачі.</w:t>
      </w:r>
    </w:p>
    <w:p w:rsidR="009175BE" w:rsidRDefault="009175BE" w:rsidP="009175BE">
      <w:pPr>
        <w:jc w:val="center"/>
        <w:rPr>
          <w:b/>
          <w:sz w:val="32"/>
        </w:rPr>
      </w:pPr>
      <w:r>
        <w:rPr>
          <w:b/>
          <w:sz w:val="32"/>
          <w:lang w:val="en-US"/>
        </w:rPr>
        <w:lastRenderedPageBreak/>
        <w:t>XX</w:t>
      </w:r>
      <w:r>
        <w:rPr>
          <w:b/>
          <w:sz w:val="32"/>
        </w:rPr>
        <w:t xml:space="preserve">II  Всеукраїнська  комплексна  олімпіада з математики, фізики  та інформатики  </w:t>
      </w:r>
    </w:p>
    <w:p w:rsidR="009175BE" w:rsidRDefault="009175BE" w:rsidP="009175BE">
      <w:pPr>
        <w:jc w:val="center"/>
        <w:rPr>
          <w:b/>
          <w:sz w:val="32"/>
        </w:rPr>
      </w:pPr>
      <w:r w:rsidRPr="00A05980">
        <w:rPr>
          <w:b/>
          <w:noProof/>
          <w:lang w:eastAsia="uk-UA"/>
        </w:rPr>
        <w:drawing>
          <wp:inline distT="0" distB="0" distL="0" distR="0">
            <wp:extent cx="1090295" cy="968375"/>
            <wp:effectExtent l="0" t="0" r="0" b="3175"/>
            <wp:docPr id="66" name="Рисунок 66" descr="logos~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logos~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0295" cy="96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75BE" w:rsidRDefault="009175BE" w:rsidP="009175BE">
      <w:pPr>
        <w:jc w:val="center"/>
        <w:rPr>
          <w:b/>
          <w:sz w:val="32"/>
        </w:rPr>
      </w:pPr>
      <w:r>
        <w:rPr>
          <w:b/>
          <w:sz w:val="32"/>
        </w:rPr>
        <w:t>"</w:t>
      </w:r>
      <w:r>
        <w:rPr>
          <w:b/>
          <w:i/>
          <w:sz w:val="32"/>
        </w:rPr>
        <w:t>Турнір чемпіонів</w:t>
      </w:r>
      <w:r>
        <w:rPr>
          <w:b/>
          <w:sz w:val="32"/>
        </w:rPr>
        <w:t>"</w:t>
      </w:r>
    </w:p>
    <w:p w:rsidR="009175BE" w:rsidRPr="00DD3225" w:rsidRDefault="009175BE" w:rsidP="009175BE">
      <w:pPr>
        <w:jc w:val="center"/>
        <w:rPr>
          <w:b/>
          <w:sz w:val="32"/>
        </w:rPr>
      </w:pPr>
      <w:r>
        <w:t>2015 р.</w:t>
      </w:r>
    </w:p>
    <w:p w:rsidR="009175BE" w:rsidRPr="009A6063" w:rsidRDefault="009175BE" w:rsidP="009175BE">
      <w:pPr>
        <w:shd w:val="clear" w:color="auto" w:fill="FFFFFF"/>
        <w:ind w:left="360"/>
        <w:jc w:val="center"/>
        <w:rPr>
          <w:rStyle w:val="longtext"/>
          <w:rFonts w:ascii="Arial" w:hAnsi="Arial" w:cs="Arial"/>
          <w:b/>
          <w:i/>
          <w:szCs w:val="28"/>
          <w:shd w:val="clear" w:color="auto" w:fill="FFFFFF"/>
        </w:rPr>
      </w:pPr>
      <w:r>
        <w:rPr>
          <w:rStyle w:val="longtext"/>
          <w:rFonts w:ascii="Arial" w:hAnsi="Arial" w:cs="Arial"/>
          <w:b/>
          <w:i/>
          <w:szCs w:val="28"/>
          <w:shd w:val="clear" w:color="auto" w:fill="FFFFFF"/>
          <w:lang w:val="ru-RU"/>
        </w:rPr>
        <w:t xml:space="preserve">Математика. </w:t>
      </w:r>
      <w:r w:rsidRPr="009A6063">
        <w:rPr>
          <w:rStyle w:val="longtext"/>
          <w:rFonts w:ascii="Arial" w:hAnsi="Arial" w:cs="Arial"/>
          <w:b/>
          <w:i/>
          <w:szCs w:val="28"/>
          <w:shd w:val="clear" w:color="auto" w:fill="FFFFFF"/>
        </w:rPr>
        <w:t>Юн</w:t>
      </w:r>
      <w:r>
        <w:rPr>
          <w:rStyle w:val="longtext"/>
          <w:rFonts w:ascii="Arial" w:hAnsi="Arial" w:cs="Arial"/>
          <w:b/>
          <w:i/>
          <w:szCs w:val="28"/>
          <w:shd w:val="clear" w:color="auto" w:fill="FFFFFF"/>
          <w:lang w:val="ru-RU"/>
        </w:rPr>
        <w:t>и</w:t>
      </w:r>
      <w:r w:rsidRPr="009A6063">
        <w:rPr>
          <w:rStyle w:val="longtext"/>
          <w:rFonts w:ascii="Arial" w:hAnsi="Arial" w:cs="Arial"/>
          <w:b/>
          <w:i/>
          <w:szCs w:val="28"/>
          <w:shd w:val="clear" w:color="auto" w:fill="FFFFFF"/>
        </w:rPr>
        <w:t>орска</w:t>
      </w:r>
      <w:r>
        <w:rPr>
          <w:rStyle w:val="longtext"/>
          <w:rFonts w:ascii="Arial" w:hAnsi="Arial" w:cs="Arial"/>
          <w:b/>
          <w:i/>
          <w:szCs w:val="28"/>
          <w:shd w:val="clear" w:color="auto" w:fill="FFFFFF"/>
          <w:lang w:val="ru-RU"/>
        </w:rPr>
        <w:t>я</w:t>
      </w:r>
      <w:r w:rsidRPr="009A6063">
        <w:rPr>
          <w:rStyle w:val="longtext"/>
          <w:rFonts w:ascii="Arial" w:hAnsi="Arial" w:cs="Arial"/>
          <w:b/>
          <w:i/>
          <w:szCs w:val="28"/>
          <w:shd w:val="clear" w:color="auto" w:fill="FFFFFF"/>
        </w:rPr>
        <w:t xml:space="preserve"> л</w:t>
      </w:r>
      <w:r>
        <w:rPr>
          <w:rStyle w:val="longtext"/>
          <w:rFonts w:ascii="Arial" w:hAnsi="Arial" w:cs="Arial"/>
          <w:b/>
          <w:i/>
          <w:szCs w:val="28"/>
          <w:shd w:val="clear" w:color="auto" w:fill="FFFFFF"/>
          <w:lang w:val="ru-RU"/>
        </w:rPr>
        <w:t>и</w:t>
      </w:r>
      <w:r w:rsidRPr="009A6063">
        <w:rPr>
          <w:rStyle w:val="longtext"/>
          <w:rFonts w:ascii="Arial" w:hAnsi="Arial" w:cs="Arial"/>
          <w:b/>
          <w:i/>
          <w:szCs w:val="28"/>
          <w:shd w:val="clear" w:color="auto" w:fill="FFFFFF"/>
        </w:rPr>
        <w:t>га</w:t>
      </w:r>
    </w:p>
    <w:p w:rsidR="009175BE" w:rsidRDefault="009175BE" w:rsidP="00360295">
      <w:pPr>
        <w:ind w:left="426" w:firstLine="0"/>
      </w:pPr>
    </w:p>
    <w:p w:rsidR="009175BE" w:rsidRPr="00553426" w:rsidRDefault="009175BE" w:rsidP="009175BE">
      <w:pPr>
        <w:numPr>
          <w:ilvl w:val="0"/>
          <w:numId w:val="3"/>
        </w:numPr>
        <w:rPr>
          <w:lang w:val="ru-RU"/>
        </w:rPr>
      </w:pPr>
      <w:r>
        <w:tab/>
      </w:r>
      <w:r w:rsidRPr="00553426">
        <w:rPr>
          <w:lang w:val="ru-RU"/>
        </w:rPr>
        <w:t xml:space="preserve">Доказать, что для произвольного действительного </w:t>
      </w:r>
      <w:r w:rsidRPr="00553426">
        <w:rPr>
          <w:position w:val="-6"/>
          <w:lang w:val="ru-RU"/>
        </w:rPr>
        <w:object w:dxaOrig="220" w:dyaOrig="240">
          <v:shape id="_x0000_i1046" type="#_x0000_t75" style="width:11.15pt;height:11.95pt" o:ole="">
            <v:imagedata r:id="rId6" o:title=""/>
          </v:shape>
          <o:OLEObject Type="Embed" ProgID="Equation.DSMT4" ShapeID="_x0000_i1046" DrawAspect="Content" ObjectID="_1491827807" r:id="rId48"/>
        </w:object>
      </w:r>
      <w:r w:rsidRPr="00553426">
        <w:rPr>
          <w:lang w:val="ru-RU"/>
        </w:rPr>
        <w:t xml:space="preserve"> выполняется равенство</w:t>
      </w:r>
    </w:p>
    <w:p w:rsidR="009175BE" w:rsidRPr="00553426" w:rsidRDefault="009175BE" w:rsidP="009175BE">
      <w:pPr>
        <w:ind w:left="1069" w:firstLine="0"/>
        <w:jc w:val="center"/>
        <w:rPr>
          <w:lang w:val="ru-RU"/>
        </w:rPr>
      </w:pPr>
      <w:r w:rsidRPr="00553426">
        <w:rPr>
          <w:position w:val="-32"/>
          <w:lang w:val="ru-RU"/>
        </w:rPr>
        <w:object w:dxaOrig="3300" w:dyaOrig="780">
          <v:shape id="_x0000_i1047" type="#_x0000_t75" style="width:165.2pt;height:38.9pt" o:ole="">
            <v:imagedata r:id="rId8" o:title=""/>
          </v:shape>
          <o:OLEObject Type="Embed" ProgID="Equation.DSMT4" ShapeID="_x0000_i1047" DrawAspect="Content" ObjectID="_1491827808" r:id="rId49"/>
        </w:object>
      </w:r>
    </w:p>
    <w:p w:rsidR="009175BE" w:rsidRPr="00553426" w:rsidRDefault="009175BE" w:rsidP="009175BE">
      <w:pPr>
        <w:ind w:left="1069" w:firstLine="0"/>
        <w:rPr>
          <w:lang w:val="ru-RU"/>
        </w:rPr>
      </w:pPr>
      <w:r w:rsidRPr="00553426">
        <w:rPr>
          <w:lang w:val="ru-RU"/>
        </w:rPr>
        <w:t xml:space="preserve">(здесь </w:t>
      </w:r>
      <w:r w:rsidRPr="00553426">
        <w:rPr>
          <w:position w:val="-14"/>
          <w:lang w:val="ru-RU"/>
        </w:rPr>
        <w:object w:dxaOrig="400" w:dyaOrig="420">
          <v:shape id="_x0000_i1048" type="#_x0000_t75" style="width:20pt;height:21.2pt" o:ole="">
            <v:imagedata r:id="rId10" o:title=""/>
          </v:shape>
          <o:OLEObject Type="Embed" ProgID="Equation.DSMT4" ShapeID="_x0000_i1048" DrawAspect="Content" ObjectID="_1491827809" r:id="rId50"/>
        </w:object>
      </w:r>
      <w:r w:rsidRPr="00553426">
        <w:rPr>
          <w:lang w:val="ru-RU"/>
        </w:rPr>
        <w:t xml:space="preserve"> – наибольшее целое число, не превышающее </w:t>
      </w:r>
      <w:r w:rsidRPr="00553426">
        <w:rPr>
          <w:position w:val="-6"/>
          <w:lang w:val="ru-RU"/>
        </w:rPr>
        <w:object w:dxaOrig="220" w:dyaOrig="240">
          <v:shape id="_x0000_i1049" type="#_x0000_t75" style="width:11.15pt;height:11.95pt" o:ole="">
            <v:imagedata r:id="rId12" o:title=""/>
          </v:shape>
          <o:OLEObject Type="Embed" ProgID="Equation.DSMT4" ShapeID="_x0000_i1049" DrawAspect="Content" ObjectID="_1491827810" r:id="rId51"/>
        </w:object>
      </w:r>
      <w:r w:rsidRPr="00553426">
        <w:rPr>
          <w:lang w:val="ru-RU"/>
        </w:rPr>
        <w:t>).</w:t>
      </w:r>
    </w:p>
    <w:p w:rsidR="009175BE" w:rsidRPr="00553426" w:rsidRDefault="009175BE" w:rsidP="009175BE">
      <w:pPr>
        <w:numPr>
          <w:ilvl w:val="0"/>
          <w:numId w:val="3"/>
        </w:numPr>
        <w:rPr>
          <w:lang w:val="ru-RU"/>
        </w:rPr>
      </w:pPr>
      <w:r w:rsidRPr="00553426">
        <w:rPr>
          <w:lang w:val="ru-RU"/>
        </w:rPr>
        <w:t xml:space="preserve">На плоскости задано четыре точки: </w:t>
      </w:r>
      <w:r w:rsidRPr="00553426">
        <w:rPr>
          <w:position w:val="-14"/>
          <w:lang w:val="ru-RU"/>
        </w:rPr>
        <w:object w:dxaOrig="859" w:dyaOrig="420">
          <v:shape id="_x0000_i1050" type="#_x0000_t75" style="width:43.1pt;height:21.2pt" o:ole="">
            <v:imagedata r:id="rId14" o:title=""/>
          </v:shape>
          <o:OLEObject Type="Embed" ProgID="Equation.DSMT4" ShapeID="_x0000_i1050" DrawAspect="Content" ObjectID="_1491827811" r:id="rId52"/>
        </w:object>
      </w:r>
      <w:r w:rsidRPr="00553426">
        <w:rPr>
          <w:lang w:val="ru-RU"/>
        </w:rPr>
        <w:t xml:space="preserve">, </w:t>
      </w:r>
      <w:r w:rsidRPr="00553426">
        <w:rPr>
          <w:position w:val="-14"/>
          <w:lang w:val="ru-RU"/>
        </w:rPr>
        <w:object w:dxaOrig="1700" w:dyaOrig="420">
          <v:shape id="_x0000_i1051" type="#_x0000_t75" style="width:85.1pt;height:21.2pt" o:ole="">
            <v:imagedata r:id="rId16" o:title=""/>
          </v:shape>
          <o:OLEObject Type="Embed" ProgID="Equation.DSMT4" ShapeID="_x0000_i1051" DrawAspect="Content" ObjectID="_1491827812" r:id="rId53"/>
        </w:object>
      </w:r>
      <w:r w:rsidRPr="00553426">
        <w:rPr>
          <w:lang w:val="ru-RU"/>
        </w:rPr>
        <w:t xml:space="preserve">, </w:t>
      </w:r>
      <w:r w:rsidRPr="00553426">
        <w:rPr>
          <w:position w:val="-14"/>
          <w:lang w:val="ru-RU"/>
        </w:rPr>
        <w:object w:dxaOrig="1300" w:dyaOrig="420">
          <v:shape id="_x0000_i1052" type="#_x0000_t75" style="width:65.05pt;height:21.2pt" o:ole="">
            <v:imagedata r:id="rId18" o:title=""/>
          </v:shape>
          <o:OLEObject Type="Embed" ProgID="Equation.DSMT4" ShapeID="_x0000_i1052" DrawAspect="Content" ObjectID="_1491827813" r:id="rId54"/>
        </w:object>
      </w:r>
      <w:r w:rsidRPr="00553426">
        <w:rPr>
          <w:lang w:val="ru-RU"/>
        </w:rPr>
        <w:t xml:space="preserve">, </w:t>
      </w:r>
      <w:r w:rsidRPr="00553426">
        <w:rPr>
          <w:position w:val="-14"/>
          <w:lang w:val="ru-RU"/>
        </w:rPr>
        <w:object w:dxaOrig="1480" w:dyaOrig="420">
          <v:shape id="_x0000_i1053" type="#_x0000_t75" style="width:73.95pt;height:21.2pt" o:ole="">
            <v:imagedata r:id="rId20" o:title=""/>
          </v:shape>
          <o:OLEObject Type="Embed" ProgID="Equation.DSMT4" ShapeID="_x0000_i1053" DrawAspect="Content" ObjectID="_1491827814" r:id="rId55"/>
        </w:object>
      </w:r>
      <w:r w:rsidRPr="00553426">
        <w:rPr>
          <w:lang w:val="ru-RU"/>
        </w:rPr>
        <w:t xml:space="preserve">. Найти все такие пары целых чисел </w:t>
      </w:r>
      <w:r w:rsidRPr="00553426">
        <w:rPr>
          <w:position w:val="-14"/>
          <w:lang w:val="ru-RU"/>
        </w:rPr>
        <w:object w:dxaOrig="660" w:dyaOrig="420">
          <v:shape id="_x0000_i1054" type="#_x0000_t75" style="width:33.1pt;height:21.2pt" o:ole="">
            <v:imagedata r:id="rId22" o:title=""/>
          </v:shape>
          <o:OLEObject Type="Embed" ProgID="Equation.DSMT4" ShapeID="_x0000_i1054" DrawAspect="Content" ObjectID="_1491827815" r:id="rId56"/>
        </w:object>
      </w:r>
      <w:r w:rsidRPr="00553426">
        <w:rPr>
          <w:lang w:val="ru-RU"/>
        </w:rPr>
        <w:t xml:space="preserve">, для которых график квадратного трехчлена </w:t>
      </w:r>
      <w:r w:rsidRPr="00553426">
        <w:rPr>
          <w:position w:val="-10"/>
          <w:lang w:val="ru-RU"/>
        </w:rPr>
        <w:object w:dxaOrig="1700" w:dyaOrig="400">
          <v:shape id="_x0000_i1055" type="#_x0000_t75" style="width:85.1pt;height:20pt" o:ole="">
            <v:imagedata r:id="rId24" o:title=""/>
          </v:shape>
          <o:OLEObject Type="Embed" ProgID="Equation.DSMT4" ShapeID="_x0000_i1055" DrawAspect="Content" ObjectID="_1491827816" r:id="rId57"/>
        </w:object>
      </w:r>
      <w:r w:rsidRPr="00553426">
        <w:rPr>
          <w:lang w:val="ru-RU"/>
        </w:rPr>
        <w:t xml:space="preserve"> пересекает каждую из прямых </w:t>
      </w:r>
      <w:r w:rsidRPr="00553426">
        <w:rPr>
          <w:position w:val="-4"/>
          <w:lang w:val="ru-RU"/>
        </w:rPr>
        <w:object w:dxaOrig="440" w:dyaOrig="279">
          <v:shape id="_x0000_i1056" type="#_x0000_t75" style="width:21.95pt;height:13.85pt" o:ole="">
            <v:imagedata r:id="rId26" o:title=""/>
          </v:shape>
          <o:OLEObject Type="Embed" ProgID="Equation.DSMT4" ShapeID="_x0000_i1056" DrawAspect="Content" ObjectID="_1491827817" r:id="rId58"/>
        </w:object>
      </w:r>
      <w:r w:rsidRPr="00553426">
        <w:rPr>
          <w:lang w:val="ru-RU"/>
        </w:rPr>
        <w:t xml:space="preserve">, </w:t>
      </w:r>
      <w:r w:rsidRPr="00553426">
        <w:rPr>
          <w:position w:val="-6"/>
          <w:lang w:val="ru-RU"/>
        </w:rPr>
        <w:object w:dxaOrig="460" w:dyaOrig="300">
          <v:shape id="_x0000_i1057" type="#_x0000_t75" style="width:23.1pt;height:15pt" o:ole="">
            <v:imagedata r:id="rId28" o:title=""/>
          </v:shape>
          <o:OLEObject Type="Embed" ProgID="Equation.DSMT4" ShapeID="_x0000_i1057" DrawAspect="Content" ObjectID="_1491827818" r:id="rId59"/>
        </w:object>
      </w:r>
      <w:r w:rsidRPr="00553426">
        <w:rPr>
          <w:lang w:val="ru-RU"/>
        </w:rPr>
        <w:t xml:space="preserve">, </w:t>
      </w:r>
      <w:r w:rsidRPr="00553426">
        <w:rPr>
          <w:position w:val="-6"/>
          <w:lang w:val="ru-RU"/>
        </w:rPr>
        <w:object w:dxaOrig="460" w:dyaOrig="300">
          <v:shape id="_x0000_i1058" type="#_x0000_t75" style="width:23.1pt;height:15pt" o:ole="">
            <v:imagedata r:id="rId30" o:title=""/>
          </v:shape>
          <o:OLEObject Type="Embed" ProgID="Equation.DSMT4" ShapeID="_x0000_i1058" DrawAspect="Content" ObjectID="_1491827819" r:id="rId60"/>
        </w:object>
      </w:r>
      <w:r w:rsidRPr="00553426">
        <w:rPr>
          <w:lang w:val="ru-RU"/>
        </w:rPr>
        <w:t xml:space="preserve"> и </w:t>
      </w:r>
      <w:r w:rsidRPr="00553426">
        <w:rPr>
          <w:position w:val="-4"/>
          <w:lang w:val="ru-RU"/>
        </w:rPr>
        <w:object w:dxaOrig="440" w:dyaOrig="279">
          <v:shape id="_x0000_i1059" type="#_x0000_t75" style="width:21.95pt;height:13.85pt" o:ole="">
            <v:imagedata r:id="rId32" o:title=""/>
          </v:shape>
          <o:OLEObject Type="Embed" ProgID="Equation.DSMT4" ShapeID="_x0000_i1059" DrawAspect="Content" ObjectID="_1491827820" r:id="rId61"/>
        </w:object>
      </w:r>
      <w:r w:rsidRPr="00553426">
        <w:rPr>
          <w:lang w:val="ru-RU"/>
        </w:rPr>
        <w:t>, причём все точки пересечения имеют целые координаты.</w:t>
      </w:r>
    </w:p>
    <w:p w:rsidR="009175BE" w:rsidRPr="00553426" w:rsidRDefault="009175BE" w:rsidP="009175BE">
      <w:pPr>
        <w:numPr>
          <w:ilvl w:val="0"/>
          <w:numId w:val="3"/>
        </w:numPr>
        <w:rPr>
          <w:lang w:val="ru-RU"/>
        </w:rPr>
      </w:pPr>
      <w:r w:rsidRPr="00553426">
        <w:rPr>
          <w:lang w:val="ru-RU"/>
        </w:rPr>
        <w:t xml:space="preserve">В равнобедренном треугольнике </w:t>
      </w:r>
      <w:r w:rsidRPr="00553426">
        <w:rPr>
          <w:position w:val="-6"/>
          <w:lang w:val="ru-RU"/>
        </w:rPr>
        <w:object w:dxaOrig="639" w:dyaOrig="300">
          <v:shape id="_x0000_i1060" type="#_x0000_t75" style="width:31.95pt;height:15pt" o:ole="">
            <v:imagedata r:id="rId34" o:title=""/>
          </v:shape>
          <o:OLEObject Type="Embed" ProgID="Equation.DSMT4" ShapeID="_x0000_i1060" DrawAspect="Content" ObjectID="_1491827821" r:id="rId62"/>
        </w:object>
      </w:r>
      <w:r w:rsidRPr="00553426">
        <w:rPr>
          <w:lang w:val="ru-RU"/>
        </w:rPr>
        <w:t xml:space="preserve"> (</w:t>
      </w:r>
      <w:r w:rsidRPr="00553426">
        <w:rPr>
          <w:position w:val="-6"/>
          <w:lang w:val="ru-RU"/>
        </w:rPr>
        <w:object w:dxaOrig="1120" w:dyaOrig="300">
          <v:shape id="_x0000_i1061" type="#_x0000_t75" style="width:55.85pt;height:15pt" o:ole="">
            <v:imagedata r:id="rId36" o:title=""/>
          </v:shape>
          <o:OLEObject Type="Embed" ProgID="Equation.DSMT4" ShapeID="_x0000_i1061" DrawAspect="Content" ObjectID="_1491827822" r:id="rId63"/>
        </w:object>
      </w:r>
      <w:r w:rsidRPr="00553426">
        <w:rPr>
          <w:lang w:val="ru-RU"/>
        </w:rPr>
        <w:t>) проведена би</w:t>
      </w:r>
      <w:r>
        <w:rPr>
          <w:lang w:val="ru-RU"/>
        </w:rPr>
        <w:t>с</w:t>
      </w:r>
      <w:r w:rsidRPr="00553426">
        <w:rPr>
          <w:lang w:val="ru-RU"/>
        </w:rPr>
        <w:t xml:space="preserve">сектриса </w:t>
      </w:r>
      <w:r w:rsidRPr="00553426">
        <w:rPr>
          <w:position w:val="-4"/>
          <w:lang w:val="ru-RU"/>
        </w:rPr>
        <w:object w:dxaOrig="460" w:dyaOrig="279">
          <v:shape id="_x0000_i1062" type="#_x0000_t75" style="width:23.1pt;height:13.85pt" o:ole="">
            <v:imagedata r:id="rId38" o:title=""/>
          </v:shape>
          <o:OLEObject Type="Embed" ProgID="Equation.DSMT4" ShapeID="_x0000_i1062" DrawAspect="Content" ObjectID="_1491827823" r:id="rId64"/>
        </w:object>
      </w:r>
      <w:r w:rsidRPr="00553426">
        <w:rPr>
          <w:lang w:val="ru-RU"/>
        </w:rPr>
        <w:t xml:space="preserve"> (точка </w:t>
      </w:r>
      <w:r w:rsidRPr="00553426">
        <w:rPr>
          <w:position w:val="-4"/>
          <w:lang w:val="ru-RU"/>
        </w:rPr>
        <w:object w:dxaOrig="300" w:dyaOrig="279">
          <v:shape id="_x0000_i1063" type="#_x0000_t75" style="width:15pt;height:13.85pt" o:ole="">
            <v:imagedata r:id="rId40" o:title=""/>
          </v:shape>
          <o:OLEObject Type="Embed" ProgID="Equation.DSMT4" ShapeID="_x0000_i1063" DrawAspect="Content" ObjectID="_1491827824" r:id="rId65"/>
        </w:object>
      </w:r>
      <w:r w:rsidRPr="00553426">
        <w:rPr>
          <w:lang w:val="ru-RU"/>
        </w:rPr>
        <w:t xml:space="preserve"> принадлежит </w:t>
      </w:r>
      <w:r w:rsidRPr="00553426">
        <w:rPr>
          <w:position w:val="-6"/>
          <w:lang w:val="ru-RU"/>
        </w:rPr>
        <w:object w:dxaOrig="480" w:dyaOrig="300">
          <v:shape id="_x0000_i1064" type="#_x0000_t75" style="width:23.85pt;height:15pt" o:ole="">
            <v:imagedata r:id="rId42" o:title=""/>
          </v:shape>
          <o:OLEObject Type="Embed" ProgID="Equation.DSMT4" ShapeID="_x0000_i1064" DrawAspect="Content" ObjectID="_1491827825" r:id="rId66"/>
        </w:object>
      </w:r>
      <w:r w:rsidRPr="00553426">
        <w:rPr>
          <w:lang w:val="ru-RU"/>
        </w:rPr>
        <w:t xml:space="preserve">). Известно, что </w:t>
      </w:r>
      <w:r w:rsidRPr="00553426">
        <w:rPr>
          <w:position w:val="-6"/>
          <w:lang w:val="ru-RU"/>
        </w:rPr>
        <w:object w:dxaOrig="1780" w:dyaOrig="300">
          <v:shape id="_x0000_i1065" type="#_x0000_t75" style="width:88.95pt;height:15pt" o:ole="">
            <v:imagedata r:id="rId44" o:title=""/>
          </v:shape>
          <o:OLEObject Type="Embed" ProgID="Equation.DSMT4" ShapeID="_x0000_i1065" DrawAspect="Content" ObjectID="_1491827826" r:id="rId67"/>
        </w:object>
      </w:r>
      <w:r w:rsidRPr="00553426">
        <w:rPr>
          <w:lang w:val="ru-RU"/>
        </w:rPr>
        <w:t xml:space="preserve">. Найти градусную меру угла </w:t>
      </w:r>
      <w:r w:rsidRPr="00553426">
        <w:rPr>
          <w:position w:val="-6"/>
          <w:lang w:val="ru-RU"/>
        </w:rPr>
        <w:object w:dxaOrig="620" w:dyaOrig="300">
          <v:shape id="_x0000_i1066" type="#_x0000_t75" style="width:31.2pt;height:15pt" o:ole="">
            <v:imagedata r:id="rId46" o:title=""/>
          </v:shape>
          <o:OLEObject Type="Embed" ProgID="Equation.DSMT4" ShapeID="_x0000_i1066" DrawAspect="Content" ObjectID="_1491827827" r:id="rId68"/>
        </w:object>
      </w:r>
      <w:r w:rsidRPr="00553426">
        <w:rPr>
          <w:lang w:val="ru-RU"/>
        </w:rPr>
        <w:t>.</w:t>
      </w:r>
    </w:p>
    <w:p w:rsidR="009175BE" w:rsidRPr="00553426" w:rsidRDefault="009175BE" w:rsidP="009175BE">
      <w:pPr>
        <w:numPr>
          <w:ilvl w:val="0"/>
          <w:numId w:val="3"/>
        </w:numPr>
        <w:rPr>
          <w:lang w:val="ru-RU"/>
        </w:rPr>
      </w:pPr>
      <w:r w:rsidRPr="00553426">
        <w:rPr>
          <w:lang w:val="ru-RU"/>
        </w:rPr>
        <w:t>Делитель натурального числа наз</w:t>
      </w:r>
      <w:r>
        <w:rPr>
          <w:lang w:val="ru-RU"/>
        </w:rPr>
        <w:t>о</w:t>
      </w:r>
      <w:r w:rsidRPr="00553426">
        <w:rPr>
          <w:lang w:val="ru-RU"/>
        </w:rPr>
        <w:t>в</w:t>
      </w:r>
      <w:r>
        <w:rPr>
          <w:lang w:val="ru-RU"/>
        </w:rPr>
        <w:t>ё</w:t>
      </w:r>
      <w:r w:rsidRPr="00553426">
        <w:rPr>
          <w:lang w:val="ru-RU"/>
        </w:rPr>
        <w:t xml:space="preserve">м </w:t>
      </w:r>
      <w:r w:rsidRPr="00553426">
        <w:rPr>
          <w:b/>
          <w:i/>
          <w:lang w:val="ru-RU"/>
        </w:rPr>
        <w:t>собственным,</w:t>
      </w:r>
      <w:r w:rsidRPr="00553426">
        <w:rPr>
          <w:lang w:val="ru-RU"/>
        </w:rPr>
        <w:t xml:space="preserve"> если он отличен от 1 и самого этого числа. Натуральное число наз</w:t>
      </w:r>
      <w:r>
        <w:rPr>
          <w:lang w:val="ru-RU"/>
        </w:rPr>
        <w:t>о</w:t>
      </w:r>
      <w:r w:rsidRPr="00553426">
        <w:rPr>
          <w:lang w:val="ru-RU"/>
        </w:rPr>
        <w:t xml:space="preserve">вём </w:t>
      </w:r>
      <w:r w:rsidRPr="00553426">
        <w:rPr>
          <w:b/>
          <w:i/>
          <w:lang w:val="ru-RU"/>
        </w:rPr>
        <w:t>красивым</w:t>
      </w:r>
      <w:r w:rsidRPr="00553426">
        <w:rPr>
          <w:lang w:val="ru-RU"/>
        </w:rPr>
        <w:t>, если наибольший собственный делитель этого числа равен сумме собственного делителя, второго по величине, и собственного делителя третьего по величине. Например, число 18 является красивым, поскольку 9 (его наибольший собственный делитель) равняется сумме чисел 6 (второй собственный делитель по величине) и 3 (третий собственный делитель по величине). Сколько существует красивых чисел, которые не превосходят 1500000?</w:t>
      </w:r>
    </w:p>
    <w:p w:rsidR="009175BE" w:rsidRPr="00553426" w:rsidRDefault="009175BE" w:rsidP="009175BE">
      <w:pPr>
        <w:numPr>
          <w:ilvl w:val="0"/>
          <w:numId w:val="3"/>
        </w:numPr>
        <w:rPr>
          <w:lang w:val="ru-RU"/>
        </w:rPr>
      </w:pPr>
      <w:r w:rsidRPr="00553426">
        <w:rPr>
          <w:lang w:val="ru-RU"/>
        </w:rPr>
        <w:t>Все натуральные числа покрашены в два цвета: чёрный и белый. Известно, что для произвольных двух чисел разного цвета их сумма является чёрным числом, а их произведение – белым.</w:t>
      </w:r>
    </w:p>
    <w:p w:rsidR="009175BE" w:rsidRPr="00553426" w:rsidRDefault="009175BE" w:rsidP="009175BE">
      <w:pPr>
        <w:ind w:left="1069" w:firstLine="0"/>
        <w:rPr>
          <w:lang w:val="ru-RU"/>
        </w:rPr>
      </w:pPr>
      <w:r w:rsidRPr="00553426">
        <w:rPr>
          <w:lang w:val="ru-RU"/>
        </w:rPr>
        <w:t>а) Какого цвета может быть произведение двух белых чисел?</w:t>
      </w:r>
      <w:r>
        <w:rPr>
          <w:lang w:val="ru-RU"/>
        </w:rPr>
        <w:t xml:space="preserve"> Ответ обоснуйте.</w:t>
      </w:r>
    </w:p>
    <w:p w:rsidR="009175BE" w:rsidRPr="009175BE" w:rsidRDefault="009175BE" w:rsidP="009175BE">
      <w:pPr>
        <w:ind w:left="1069" w:firstLine="0"/>
        <w:rPr>
          <w:lang w:val="ru-RU"/>
        </w:rPr>
      </w:pPr>
      <w:r w:rsidRPr="00553426">
        <w:rPr>
          <w:lang w:val="ru-RU"/>
        </w:rPr>
        <w:t>б) Найти все раскраски чисел, удовлетворяющие условию задачи.</w:t>
      </w:r>
      <w:bookmarkStart w:id="0" w:name="_GoBack"/>
      <w:bookmarkEnd w:id="0"/>
    </w:p>
    <w:sectPr w:rsidR="009175BE" w:rsidRPr="009175BE" w:rsidSect="00360295">
      <w:pgSz w:w="11906" w:h="16838"/>
      <w:pgMar w:top="850" w:right="1274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E0D36"/>
    <w:multiLevelType w:val="hybridMultilevel"/>
    <w:tmpl w:val="BD5891D2"/>
    <w:lvl w:ilvl="0" w:tplc="F6ACE9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5082BF6"/>
    <w:multiLevelType w:val="hybridMultilevel"/>
    <w:tmpl w:val="A7A2735E"/>
    <w:lvl w:ilvl="0" w:tplc="C9C895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99D0527"/>
    <w:multiLevelType w:val="hybridMultilevel"/>
    <w:tmpl w:val="07826926"/>
    <w:lvl w:ilvl="0" w:tplc="0422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DEC"/>
    <w:rsid w:val="00360295"/>
    <w:rsid w:val="003A3F76"/>
    <w:rsid w:val="00643F6E"/>
    <w:rsid w:val="009175BE"/>
    <w:rsid w:val="009279AC"/>
    <w:rsid w:val="00CC0050"/>
    <w:rsid w:val="00CC3E45"/>
    <w:rsid w:val="00CD7DEC"/>
    <w:rsid w:val="00F944C2"/>
    <w:rsid w:val="00FA4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F72D44-A4E0-451B-85A7-431881655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F6E"/>
    <w:pPr>
      <w:spacing w:line="276" w:lineRule="auto"/>
      <w:ind w:firstLine="709"/>
      <w:jc w:val="both"/>
    </w:pPr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7DEC"/>
    <w:pPr>
      <w:ind w:left="720"/>
      <w:contextualSpacing/>
    </w:pPr>
  </w:style>
  <w:style w:type="character" w:customStyle="1" w:styleId="longtext">
    <w:name w:val="long_text"/>
    <w:basedOn w:val="a0"/>
    <w:rsid w:val="009175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oleObject" Target="embeddings/oleObject17.bin"/><Relationship Id="rId21" Type="http://schemas.openxmlformats.org/officeDocument/2006/relationships/oleObject" Target="embeddings/oleObject8.bin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47" Type="http://schemas.openxmlformats.org/officeDocument/2006/relationships/oleObject" Target="embeddings/oleObject21.bin"/><Relationship Id="rId50" Type="http://schemas.openxmlformats.org/officeDocument/2006/relationships/oleObject" Target="embeddings/oleObject24.bin"/><Relationship Id="rId55" Type="http://schemas.openxmlformats.org/officeDocument/2006/relationships/oleObject" Target="embeddings/oleObject29.bin"/><Relationship Id="rId63" Type="http://schemas.openxmlformats.org/officeDocument/2006/relationships/oleObject" Target="embeddings/oleObject37.bin"/><Relationship Id="rId68" Type="http://schemas.openxmlformats.org/officeDocument/2006/relationships/oleObject" Target="embeddings/oleObject42.bin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29" Type="http://schemas.openxmlformats.org/officeDocument/2006/relationships/oleObject" Target="embeddings/oleObject12.bin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oleObject" Target="embeddings/oleObject3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9.wmf"/><Relationship Id="rId45" Type="http://schemas.openxmlformats.org/officeDocument/2006/relationships/oleObject" Target="embeddings/oleObject20.bin"/><Relationship Id="rId53" Type="http://schemas.openxmlformats.org/officeDocument/2006/relationships/oleObject" Target="embeddings/oleObject27.bin"/><Relationship Id="rId58" Type="http://schemas.openxmlformats.org/officeDocument/2006/relationships/oleObject" Target="embeddings/oleObject32.bin"/><Relationship Id="rId66" Type="http://schemas.openxmlformats.org/officeDocument/2006/relationships/oleObject" Target="embeddings/oleObject40.bin"/><Relationship Id="rId5" Type="http://schemas.openxmlformats.org/officeDocument/2006/relationships/image" Target="media/image1.png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23.bin"/><Relationship Id="rId57" Type="http://schemas.openxmlformats.org/officeDocument/2006/relationships/oleObject" Target="embeddings/oleObject31.bin"/><Relationship Id="rId61" Type="http://schemas.openxmlformats.org/officeDocument/2006/relationships/oleObject" Target="embeddings/oleObject35.bin"/><Relationship Id="rId10" Type="http://schemas.openxmlformats.org/officeDocument/2006/relationships/image" Target="media/image4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4" Type="http://schemas.openxmlformats.org/officeDocument/2006/relationships/image" Target="media/image21.wmf"/><Relationship Id="rId52" Type="http://schemas.openxmlformats.org/officeDocument/2006/relationships/oleObject" Target="embeddings/oleObject26.bin"/><Relationship Id="rId60" Type="http://schemas.openxmlformats.org/officeDocument/2006/relationships/oleObject" Target="embeddings/oleObject34.bin"/><Relationship Id="rId65" Type="http://schemas.openxmlformats.org/officeDocument/2006/relationships/oleObject" Target="embeddings/oleObject39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oleObject" Target="embeddings/oleObject22.bin"/><Relationship Id="rId56" Type="http://schemas.openxmlformats.org/officeDocument/2006/relationships/oleObject" Target="embeddings/oleObject30.bin"/><Relationship Id="rId64" Type="http://schemas.openxmlformats.org/officeDocument/2006/relationships/oleObject" Target="embeddings/oleObject38.bin"/><Relationship Id="rId69" Type="http://schemas.openxmlformats.org/officeDocument/2006/relationships/fontTable" Target="fontTable.xml"/><Relationship Id="rId8" Type="http://schemas.openxmlformats.org/officeDocument/2006/relationships/image" Target="media/image3.wmf"/><Relationship Id="rId51" Type="http://schemas.openxmlformats.org/officeDocument/2006/relationships/oleObject" Target="embeddings/oleObject25.bin"/><Relationship Id="rId3" Type="http://schemas.openxmlformats.org/officeDocument/2006/relationships/settings" Target="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59" Type="http://schemas.openxmlformats.org/officeDocument/2006/relationships/oleObject" Target="embeddings/oleObject33.bin"/><Relationship Id="rId67" Type="http://schemas.openxmlformats.org/officeDocument/2006/relationships/oleObject" Target="embeddings/oleObject41.bin"/><Relationship Id="rId20" Type="http://schemas.openxmlformats.org/officeDocument/2006/relationships/image" Target="media/image9.wmf"/><Relationship Id="rId41" Type="http://schemas.openxmlformats.org/officeDocument/2006/relationships/oleObject" Target="embeddings/oleObject18.bin"/><Relationship Id="rId54" Type="http://schemas.openxmlformats.org/officeDocument/2006/relationships/oleObject" Target="embeddings/oleObject28.bin"/><Relationship Id="rId62" Type="http://schemas.openxmlformats.org/officeDocument/2006/relationships/oleObject" Target="embeddings/oleObject36.bin"/><Relationship Id="rId7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2524</Words>
  <Characters>1440</Characters>
  <Application>Microsoft Office Word</Application>
  <DocSecurity>0</DocSecurity>
  <Lines>12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Pasihov Petro</dc:creator>
  <cp:keywords/>
  <cp:lastModifiedBy>Обліковий запис Microsoft</cp:lastModifiedBy>
  <cp:revision>2</cp:revision>
  <dcterms:created xsi:type="dcterms:W3CDTF">2015-04-29T12:50:00Z</dcterms:created>
  <dcterms:modified xsi:type="dcterms:W3CDTF">2015-04-29T12:50:00Z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