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64" w:rsidRPr="004939A9" w:rsidRDefault="007D3164" w:rsidP="007D3164">
      <w:pPr>
        <w:jc w:val="center"/>
        <w:rPr>
          <w:rFonts w:ascii="Times New Roman" w:hAnsi="Times New Roman"/>
          <w:b/>
          <w:sz w:val="28"/>
          <w:szCs w:val="28"/>
        </w:rPr>
      </w:pPr>
      <w:r w:rsidRPr="004939A9">
        <w:rPr>
          <w:rFonts w:ascii="Times New Roman" w:hAnsi="Times New Roman"/>
          <w:b/>
          <w:sz w:val="28"/>
          <w:szCs w:val="28"/>
        </w:rPr>
        <w:t>ДЕПАРТАМЕНТ ОСВІТИ</w:t>
      </w:r>
    </w:p>
    <w:p w:rsidR="007D3164" w:rsidRPr="004939A9" w:rsidRDefault="007D3164" w:rsidP="007D3164">
      <w:pPr>
        <w:jc w:val="center"/>
        <w:rPr>
          <w:rFonts w:ascii="Times New Roman" w:hAnsi="Times New Roman"/>
          <w:b/>
          <w:sz w:val="28"/>
          <w:szCs w:val="28"/>
        </w:rPr>
      </w:pPr>
      <w:r w:rsidRPr="004939A9">
        <w:rPr>
          <w:rFonts w:ascii="Times New Roman" w:hAnsi="Times New Roman"/>
          <w:b/>
          <w:sz w:val="28"/>
          <w:szCs w:val="28"/>
        </w:rPr>
        <w:t>ВІННИЦЬКОЇ МІСЬКОЇ РАДИ</w:t>
      </w:r>
    </w:p>
    <w:p w:rsidR="007D3164" w:rsidRPr="004939A9" w:rsidRDefault="007D3164" w:rsidP="00467A55">
      <w:pPr>
        <w:jc w:val="center"/>
        <w:rPr>
          <w:rFonts w:ascii="Times New Roman" w:hAnsi="Times New Roman"/>
          <w:b/>
          <w:sz w:val="28"/>
          <w:szCs w:val="28"/>
          <w:lang w:val="uk-UA"/>
        </w:rPr>
      </w:pPr>
      <w:r w:rsidRPr="004939A9">
        <w:rPr>
          <w:rFonts w:ascii="Times New Roman" w:hAnsi="Times New Roman"/>
          <w:b/>
          <w:sz w:val="28"/>
          <w:szCs w:val="28"/>
          <w:lang w:val="uk-UA"/>
        </w:rPr>
        <w:t xml:space="preserve">КОМУНАЛЬНА УСТАНОВА </w:t>
      </w:r>
    </w:p>
    <w:p w:rsidR="00467A55" w:rsidRPr="004939A9" w:rsidRDefault="007D3164" w:rsidP="00467A55">
      <w:pPr>
        <w:jc w:val="center"/>
        <w:rPr>
          <w:rFonts w:ascii="Times New Roman" w:hAnsi="Times New Roman"/>
          <w:b/>
          <w:sz w:val="28"/>
          <w:szCs w:val="28"/>
          <w:lang w:val="uk-UA"/>
        </w:rPr>
      </w:pPr>
      <w:r w:rsidRPr="004939A9">
        <w:rPr>
          <w:rFonts w:ascii="Times New Roman" w:hAnsi="Times New Roman"/>
          <w:b/>
          <w:sz w:val="28"/>
          <w:szCs w:val="28"/>
          <w:lang w:val="uk-UA"/>
        </w:rPr>
        <w:t>«</w:t>
      </w:r>
      <w:r w:rsidR="00467A55" w:rsidRPr="004939A9">
        <w:rPr>
          <w:rFonts w:ascii="Times New Roman" w:hAnsi="Times New Roman"/>
          <w:b/>
          <w:sz w:val="28"/>
          <w:szCs w:val="28"/>
        </w:rPr>
        <w:t>МІСЬКИЙ МЕТОДИЧНИЙ КАБІНЕТ</w:t>
      </w:r>
      <w:r w:rsidRPr="004939A9">
        <w:rPr>
          <w:rFonts w:ascii="Times New Roman" w:hAnsi="Times New Roman"/>
          <w:b/>
          <w:sz w:val="28"/>
          <w:szCs w:val="28"/>
          <w:lang w:val="uk-UA"/>
        </w:rPr>
        <w:t>»</w:t>
      </w:r>
    </w:p>
    <w:p w:rsidR="00467A55" w:rsidRPr="004939A9" w:rsidRDefault="00B60CDC" w:rsidP="00467A55">
      <w:pPr>
        <w:jc w:val="center"/>
        <w:rPr>
          <w:rFonts w:ascii="Times New Roman" w:hAnsi="Times New Roman"/>
          <w:b/>
          <w:sz w:val="28"/>
          <w:szCs w:val="28"/>
        </w:rPr>
      </w:pPr>
      <w:r w:rsidRPr="004939A9">
        <w:rPr>
          <w:rFonts w:ascii="Times New Roman" w:hAnsi="Times New Roman"/>
          <w:b/>
          <w:noProof/>
          <w:sz w:val="28"/>
          <w:szCs w:val="28"/>
        </w:rPr>
        <w:drawing>
          <wp:anchor distT="0" distB="0" distL="114300" distR="114300" simplePos="0" relativeHeight="251659264" behindDoc="1" locked="0" layoutInCell="1" allowOverlap="1" wp14:anchorId="31C447B2" wp14:editId="51FF393A">
            <wp:simplePos x="0" y="0"/>
            <wp:positionH relativeFrom="column">
              <wp:posOffset>1878330</wp:posOffset>
            </wp:positionH>
            <wp:positionV relativeFrom="paragraph">
              <wp:posOffset>577215</wp:posOffset>
            </wp:positionV>
            <wp:extent cx="3490595" cy="3544570"/>
            <wp:effectExtent l="400050" t="95250" r="0" b="2844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rot="1369427">
                      <a:off x="0" y="0"/>
                      <a:ext cx="3490595" cy="354457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467A55" w:rsidRPr="004939A9">
        <w:rPr>
          <w:rFonts w:ascii="Times New Roman" w:hAnsi="Times New Roman"/>
          <w:b/>
          <w:sz w:val="28"/>
          <w:szCs w:val="28"/>
        </w:rPr>
        <w:br/>
      </w:r>
    </w:p>
    <w:p w:rsidR="00467A55" w:rsidRPr="004939A9" w:rsidRDefault="00467A55" w:rsidP="00467A55">
      <w:pPr>
        <w:jc w:val="center"/>
        <w:rPr>
          <w:rFonts w:ascii="Times New Roman" w:hAnsi="Times New Roman"/>
          <w:b/>
          <w:sz w:val="28"/>
          <w:szCs w:val="28"/>
        </w:rPr>
      </w:pPr>
    </w:p>
    <w:p w:rsidR="00467A55" w:rsidRPr="004939A9" w:rsidRDefault="00467A55" w:rsidP="00467A55">
      <w:pPr>
        <w:jc w:val="center"/>
        <w:rPr>
          <w:rFonts w:ascii="Times New Roman" w:hAnsi="Times New Roman"/>
          <w:b/>
          <w:sz w:val="28"/>
          <w:szCs w:val="28"/>
        </w:rPr>
      </w:pPr>
    </w:p>
    <w:p w:rsidR="00467A55" w:rsidRPr="004939A9" w:rsidRDefault="00467A55" w:rsidP="00467A55">
      <w:pPr>
        <w:jc w:val="center"/>
        <w:rPr>
          <w:rFonts w:ascii="Times New Roman" w:hAnsi="Times New Roman"/>
          <w:b/>
          <w:sz w:val="28"/>
          <w:szCs w:val="28"/>
        </w:rPr>
      </w:pPr>
    </w:p>
    <w:p w:rsidR="00467A55" w:rsidRPr="004939A9" w:rsidRDefault="00467A55" w:rsidP="00467A55">
      <w:pPr>
        <w:jc w:val="center"/>
        <w:rPr>
          <w:rFonts w:ascii="Times New Roman" w:hAnsi="Times New Roman"/>
          <w:sz w:val="28"/>
          <w:szCs w:val="28"/>
        </w:rPr>
      </w:pPr>
    </w:p>
    <w:p w:rsidR="00467A55" w:rsidRPr="004939A9" w:rsidRDefault="00467A55" w:rsidP="00467A55">
      <w:pPr>
        <w:jc w:val="center"/>
        <w:rPr>
          <w:rFonts w:ascii="Times New Roman" w:hAnsi="Times New Roman"/>
          <w:b/>
          <w:i/>
          <w:sz w:val="28"/>
          <w:szCs w:val="28"/>
        </w:rPr>
      </w:pPr>
    </w:p>
    <w:p w:rsidR="00467A55" w:rsidRPr="004939A9" w:rsidRDefault="00467A55" w:rsidP="00B60CDC">
      <w:pPr>
        <w:rPr>
          <w:rFonts w:ascii="Times New Roman" w:hAnsi="Times New Roman"/>
          <w:b/>
          <w:i/>
          <w:sz w:val="28"/>
          <w:szCs w:val="28"/>
          <w:lang w:val="uk-UA"/>
        </w:rPr>
      </w:pPr>
    </w:p>
    <w:p w:rsidR="00B60CDC" w:rsidRPr="004939A9" w:rsidRDefault="00B60CDC" w:rsidP="00B60CDC">
      <w:pPr>
        <w:rPr>
          <w:rFonts w:ascii="Times New Roman" w:hAnsi="Times New Roman"/>
          <w:b/>
          <w:i/>
          <w:sz w:val="28"/>
          <w:szCs w:val="28"/>
          <w:lang w:val="uk-UA"/>
        </w:rPr>
      </w:pPr>
    </w:p>
    <w:p w:rsidR="004939A9" w:rsidRDefault="004939A9" w:rsidP="00467A55">
      <w:pPr>
        <w:spacing w:line="360" w:lineRule="auto"/>
        <w:jc w:val="center"/>
        <w:rPr>
          <w:rFonts w:ascii="Times New Roman" w:hAnsi="Times New Roman"/>
          <w:b/>
          <w:i/>
          <w:sz w:val="28"/>
          <w:szCs w:val="28"/>
          <w:lang w:val="uk-UA"/>
        </w:rPr>
      </w:pPr>
    </w:p>
    <w:p w:rsidR="004939A9" w:rsidRDefault="004939A9" w:rsidP="00467A55">
      <w:pPr>
        <w:spacing w:line="360" w:lineRule="auto"/>
        <w:jc w:val="center"/>
        <w:rPr>
          <w:rFonts w:ascii="Times New Roman" w:hAnsi="Times New Roman"/>
          <w:b/>
          <w:i/>
          <w:sz w:val="28"/>
          <w:szCs w:val="28"/>
          <w:lang w:val="uk-UA"/>
        </w:rPr>
      </w:pPr>
    </w:p>
    <w:p w:rsidR="004939A9" w:rsidRDefault="004939A9" w:rsidP="00467A55">
      <w:pPr>
        <w:spacing w:line="360" w:lineRule="auto"/>
        <w:jc w:val="center"/>
        <w:rPr>
          <w:rFonts w:ascii="Times New Roman" w:hAnsi="Times New Roman"/>
          <w:b/>
          <w:i/>
          <w:sz w:val="28"/>
          <w:szCs w:val="28"/>
          <w:lang w:val="uk-UA"/>
        </w:rPr>
      </w:pPr>
    </w:p>
    <w:p w:rsidR="00467A55" w:rsidRPr="004939A9" w:rsidRDefault="00467A55" w:rsidP="00467A55">
      <w:pPr>
        <w:spacing w:line="360" w:lineRule="auto"/>
        <w:jc w:val="center"/>
        <w:rPr>
          <w:rFonts w:ascii="Times New Roman" w:hAnsi="Times New Roman"/>
          <w:b/>
          <w:i/>
          <w:sz w:val="28"/>
          <w:szCs w:val="28"/>
        </w:rPr>
      </w:pPr>
      <w:r w:rsidRPr="004939A9">
        <w:rPr>
          <w:rFonts w:ascii="Times New Roman" w:hAnsi="Times New Roman"/>
          <w:b/>
          <w:i/>
          <w:sz w:val="28"/>
          <w:szCs w:val="28"/>
        </w:rPr>
        <w:t>ЕКСПРЕС  - БЮЛЕТЕНЬ</w:t>
      </w:r>
    </w:p>
    <w:p w:rsidR="00467A55" w:rsidRPr="004939A9" w:rsidRDefault="00467A55" w:rsidP="00467A55">
      <w:pPr>
        <w:spacing w:line="360" w:lineRule="auto"/>
        <w:jc w:val="center"/>
        <w:rPr>
          <w:rFonts w:ascii="Times New Roman" w:hAnsi="Times New Roman"/>
          <w:b/>
          <w:i/>
          <w:sz w:val="28"/>
          <w:szCs w:val="28"/>
        </w:rPr>
      </w:pPr>
      <w:r w:rsidRPr="004939A9">
        <w:rPr>
          <w:rFonts w:ascii="Times New Roman" w:hAnsi="Times New Roman"/>
          <w:b/>
          <w:i/>
          <w:sz w:val="28"/>
          <w:szCs w:val="28"/>
        </w:rPr>
        <w:t>ФАХОВОЇ ІНФОРМАЦІЇ</w:t>
      </w:r>
    </w:p>
    <w:p w:rsidR="00467A55" w:rsidRPr="004939A9" w:rsidRDefault="00467A55" w:rsidP="00467A55">
      <w:pPr>
        <w:jc w:val="center"/>
        <w:rPr>
          <w:rFonts w:ascii="Times New Roman" w:hAnsi="Times New Roman"/>
          <w:b/>
          <w:sz w:val="28"/>
          <w:szCs w:val="28"/>
        </w:rPr>
      </w:pPr>
      <w:r w:rsidRPr="004939A9">
        <w:rPr>
          <w:rFonts w:ascii="Times New Roman" w:hAnsi="Times New Roman"/>
          <w:b/>
          <w:sz w:val="28"/>
          <w:szCs w:val="28"/>
        </w:rPr>
        <w:t>ДЛЯ</w:t>
      </w:r>
    </w:p>
    <w:p w:rsidR="00467A55" w:rsidRPr="004939A9" w:rsidRDefault="00467A55" w:rsidP="00467A55">
      <w:pPr>
        <w:jc w:val="center"/>
        <w:rPr>
          <w:rFonts w:ascii="Times New Roman" w:hAnsi="Times New Roman"/>
          <w:sz w:val="28"/>
          <w:szCs w:val="28"/>
          <w:lang w:val="uk-UA"/>
        </w:rPr>
      </w:pPr>
      <w:r w:rsidRPr="004939A9">
        <w:rPr>
          <w:rFonts w:ascii="Times New Roman" w:hAnsi="Times New Roman"/>
          <w:b/>
          <w:sz w:val="28"/>
          <w:szCs w:val="28"/>
        </w:rPr>
        <w:t xml:space="preserve">ВЧИТЕЛІВ   </w:t>
      </w:r>
      <w:r w:rsidRPr="004939A9">
        <w:rPr>
          <w:rFonts w:ascii="Times New Roman" w:hAnsi="Times New Roman"/>
          <w:b/>
          <w:sz w:val="28"/>
          <w:szCs w:val="28"/>
          <w:lang w:val="uk-UA"/>
        </w:rPr>
        <w:t>МАТЕМАТИКИ</w:t>
      </w:r>
    </w:p>
    <w:p w:rsidR="004939A9" w:rsidRDefault="00B60CDC" w:rsidP="00B60CDC">
      <w:pPr>
        <w:tabs>
          <w:tab w:val="center" w:pos="6521"/>
          <w:tab w:val="left" w:pos="7093"/>
        </w:tabs>
        <w:jc w:val="both"/>
        <w:rPr>
          <w:rFonts w:ascii="Times New Roman" w:hAnsi="Times New Roman"/>
          <w:b/>
          <w:sz w:val="28"/>
          <w:szCs w:val="28"/>
          <w:lang w:val="uk-UA"/>
        </w:rPr>
      </w:pPr>
      <w:r w:rsidRPr="004939A9">
        <w:rPr>
          <w:rFonts w:ascii="Times New Roman" w:hAnsi="Times New Roman"/>
          <w:b/>
          <w:sz w:val="28"/>
          <w:szCs w:val="28"/>
          <w:lang w:val="uk-UA"/>
        </w:rPr>
        <w:t xml:space="preserve">                                                   </w:t>
      </w:r>
    </w:p>
    <w:p w:rsidR="004939A9" w:rsidRDefault="004939A9" w:rsidP="004939A9">
      <w:pPr>
        <w:tabs>
          <w:tab w:val="center" w:pos="6521"/>
          <w:tab w:val="left" w:pos="7093"/>
        </w:tabs>
        <w:jc w:val="center"/>
        <w:rPr>
          <w:rFonts w:ascii="Times New Roman" w:hAnsi="Times New Roman"/>
          <w:b/>
          <w:sz w:val="28"/>
          <w:szCs w:val="28"/>
          <w:lang w:val="uk-UA"/>
        </w:rPr>
      </w:pPr>
      <w:r>
        <w:rPr>
          <w:rFonts w:ascii="Times New Roman" w:hAnsi="Times New Roman"/>
          <w:b/>
          <w:sz w:val="28"/>
          <w:szCs w:val="28"/>
          <w:lang w:val="uk-UA"/>
        </w:rPr>
        <w:t>Вінниця</w:t>
      </w:r>
    </w:p>
    <w:p w:rsidR="004939A9" w:rsidRDefault="007A5013" w:rsidP="004939A9">
      <w:pPr>
        <w:tabs>
          <w:tab w:val="center" w:pos="6521"/>
          <w:tab w:val="left" w:pos="7093"/>
        </w:tabs>
        <w:jc w:val="center"/>
        <w:rPr>
          <w:rFonts w:ascii="Times New Roman" w:hAnsi="Times New Roman"/>
          <w:b/>
          <w:sz w:val="28"/>
          <w:szCs w:val="28"/>
          <w:lang w:val="uk-UA"/>
        </w:rPr>
        <w:sectPr w:rsidR="004939A9" w:rsidSect="004939A9">
          <w:headerReference w:type="default" r:id="rId10"/>
          <w:type w:val="continuous"/>
          <w:pgSz w:w="11907" w:h="16840" w:code="9"/>
          <w:pgMar w:top="1134" w:right="1134" w:bottom="851" w:left="851" w:header="709" w:footer="709" w:gutter="0"/>
          <w:cols w:space="708"/>
          <w:docGrid w:linePitch="360"/>
        </w:sectPr>
      </w:pPr>
      <w:r w:rsidRPr="004939A9">
        <w:rPr>
          <w:rFonts w:ascii="Times New Roman" w:hAnsi="Times New Roman"/>
          <w:b/>
          <w:sz w:val="28"/>
          <w:szCs w:val="28"/>
          <w:lang w:val="uk-UA"/>
        </w:rPr>
        <w:t>Січень  2017</w:t>
      </w:r>
    </w:p>
    <w:p w:rsidR="00E54611" w:rsidRPr="004939A9" w:rsidRDefault="00BD1DA3" w:rsidP="004939A9">
      <w:pPr>
        <w:pStyle w:val="a3"/>
        <w:numPr>
          <w:ilvl w:val="0"/>
          <w:numId w:val="15"/>
        </w:numPr>
        <w:tabs>
          <w:tab w:val="center" w:pos="6521"/>
          <w:tab w:val="left" w:pos="7093"/>
        </w:tabs>
        <w:jc w:val="both"/>
        <w:rPr>
          <w:rFonts w:ascii="Times New Roman" w:hAnsi="Times New Roman"/>
          <w:b/>
          <w:bCs/>
          <w:kern w:val="36"/>
          <w:sz w:val="28"/>
          <w:szCs w:val="28"/>
          <w:lang w:val="uk-UA"/>
        </w:rPr>
      </w:pPr>
      <w:r w:rsidRPr="004939A9">
        <w:rPr>
          <w:rFonts w:ascii="Times New Roman" w:hAnsi="Times New Roman"/>
          <w:b/>
          <w:sz w:val="28"/>
          <w:szCs w:val="28"/>
          <w:lang w:val="uk-UA"/>
        </w:rPr>
        <w:lastRenderedPageBreak/>
        <w:tab/>
      </w:r>
      <w:r w:rsidR="007A5013" w:rsidRPr="004939A9">
        <w:rPr>
          <w:rFonts w:ascii="Times New Roman" w:hAnsi="Times New Roman"/>
          <w:b/>
          <w:bCs/>
          <w:kern w:val="36"/>
          <w:sz w:val="28"/>
          <w:szCs w:val="28"/>
          <w:lang w:val="uk-UA"/>
        </w:rPr>
        <w:t>Порядок закінчення навчального року та проведення ДПА з математики у 2016-2017</w:t>
      </w:r>
      <w:r w:rsidR="00707DA0" w:rsidRPr="004939A9">
        <w:rPr>
          <w:rFonts w:ascii="Times New Roman" w:hAnsi="Times New Roman"/>
          <w:b/>
          <w:bCs/>
          <w:kern w:val="36"/>
          <w:sz w:val="28"/>
          <w:szCs w:val="28"/>
          <w:lang w:val="uk-UA"/>
        </w:rPr>
        <w:t xml:space="preserve"> </w:t>
      </w:r>
      <w:r w:rsidR="007A5013" w:rsidRPr="004939A9">
        <w:rPr>
          <w:rFonts w:ascii="Times New Roman" w:hAnsi="Times New Roman"/>
          <w:b/>
          <w:bCs/>
          <w:kern w:val="36"/>
          <w:sz w:val="28"/>
          <w:szCs w:val="28"/>
          <w:lang w:val="uk-UA"/>
        </w:rPr>
        <w:t xml:space="preserve"> н.</w:t>
      </w:r>
      <w:r w:rsidR="00707DA0" w:rsidRPr="004939A9">
        <w:rPr>
          <w:rFonts w:ascii="Times New Roman" w:hAnsi="Times New Roman"/>
          <w:b/>
          <w:bCs/>
          <w:kern w:val="36"/>
          <w:sz w:val="28"/>
          <w:szCs w:val="28"/>
          <w:lang w:val="uk-UA"/>
        </w:rPr>
        <w:t xml:space="preserve"> </w:t>
      </w:r>
      <w:r w:rsidR="007A5013" w:rsidRPr="004939A9">
        <w:rPr>
          <w:rFonts w:ascii="Times New Roman" w:hAnsi="Times New Roman"/>
          <w:b/>
          <w:bCs/>
          <w:kern w:val="36"/>
          <w:sz w:val="28"/>
          <w:szCs w:val="28"/>
          <w:lang w:val="uk-UA"/>
        </w:rPr>
        <w:t xml:space="preserve">р. </w:t>
      </w:r>
    </w:p>
    <w:p w:rsidR="009E3606" w:rsidRPr="004939A9" w:rsidRDefault="009E3606" w:rsidP="009E3606">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МІНІСТЕРСТВО ОСВІТИ І НАУКИ УКРАЇНИ</w:t>
      </w:r>
    </w:p>
    <w:p w:rsidR="009E3606" w:rsidRPr="004939A9" w:rsidRDefault="009E3606" w:rsidP="009E3606">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НАКАЗ</w:t>
      </w:r>
    </w:p>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м. Київ</w:t>
      </w:r>
    </w:p>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20.10.2016                                                                                                   № 1272</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Про проведення державної</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підсумкової атестації учнів</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(вихованців) загальноосвітніх</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навчальних закладів у 2016/2017</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навчальному році</w:t>
      </w:r>
    </w:p>
    <w:p w:rsidR="009E3606" w:rsidRPr="004939A9" w:rsidRDefault="009E3606" w:rsidP="009E3606">
      <w:pPr>
        <w:pStyle w:val="a3"/>
        <w:spacing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Відповідно до пункту 3 розділу 1 та пунктів 1, 2, З, 7 розділу II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 та підпункту 3 пункту 2 наказу Міністерства освіти і науки України від 27 липня 2016 р. № 889 «Деякі питання проведення в 2017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09 серпня 2016 року за № 1114/29244,</w:t>
      </w:r>
    </w:p>
    <w:p w:rsidR="009E3606" w:rsidRPr="004939A9" w:rsidRDefault="009E3606" w:rsidP="009E3606">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НАКАЗУЮ:</w:t>
      </w:r>
    </w:p>
    <w:p w:rsidR="009E3606" w:rsidRPr="004939A9" w:rsidRDefault="009E3606" w:rsidP="009E3606">
      <w:pPr>
        <w:pStyle w:val="a3"/>
        <w:spacing w:line="360" w:lineRule="auto"/>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1. Затвердити переліки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 II і III ступенів, що додаються.</w:t>
      </w:r>
    </w:p>
    <w:p w:rsidR="009E3606" w:rsidRPr="004939A9" w:rsidRDefault="009E3606" w:rsidP="009E3606">
      <w:pPr>
        <w:pStyle w:val="a3"/>
        <w:spacing w:after="0"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2. Департаменту загальної середньої та дошкільної освіти (Кононенко Ю. Г.) до 01 лютого 2017 р. забезпечити підготовку орієнтовних вимог до змісту атестаційних завдань та подати на затвердження в установленому порядку.</w:t>
      </w:r>
    </w:p>
    <w:p w:rsidR="009E3606" w:rsidRPr="004939A9" w:rsidRDefault="009E3606" w:rsidP="009E3606">
      <w:pPr>
        <w:pStyle w:val="a3"/>
        <w:spacing w:after="0"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3. Встановити, що у 2016/2017 навчальному році:</w:t>
      </w:r>
    </w:p>
    <w:p w:rsidR="009E3606" w:rsidRPr="004939A9" w:rsidRDefault="009E3606" w:rsidP="009E3606">
      <w:pPr>
        <w:pStyle w:val="a3"/>
        <w:spacing w:after="0"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1) державна підсумкова атестація випускників загальноосвітніх навчальних закладів І і II ступенів проводитиметься у строки, визначені навчальним закладом;</w:t>
      </w:r>
    </w:p>
    <w:p w:rsidR="009E3606" w:rsidRPr="004939A9" w:rsidRDefault="009E3606" w:rsidP="009E3606">
      <w:pPr>
        <w:pStyle w:val="a3"/>
        <w:spacing w:after="0"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t>2) державна підсумкова атестація випускників загальноосвітніх навчальних закладів III ступеня проводитиметься з 23 травня по 16 червня 2017 року.</w:t>
      </w:r>
    </w:p>
    <w:p w:rsidR="009E3606" w:rsidRPr="004939A9" w:rsidRDefault="009E3606" w:rsidP="009E3606">
      <w:pPr>
        <w:pStyle w:val="a3"/>
        <w:spacing w:after="0" w:line="360" w:lineRule="auto"/>
        <w:ind w:left="142"/>
        <w:jc w:val="both"/>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 xml:space="preserve">4. Контроль за виконанням цього наказу покласти на заступника Міністра </w:t>
      </w:r>
      <w:proofErr w:type="spellStart"/>
      <w:r w:rsidRPr="004939A9">
        <w:rPr>
          <w:rFonts w:ascii="Times New Roman" w:hAnsi="Times New Roman"/>
          <w:bCs/>
          <w:kern w:val="36"/>
          <w:sz w:val="28"/>
          <w:szCs w:val="28"/>
          <w:lang w:val="uk-UA"/>
        </w:rPr>
        <w:t>Хобзея</w:t>
      </w:r>
      <w:proofErr w:type="spellEnd"/>
      <w:r w:rsidRPr="004939A9">
        <w:rPr>
          <w:rFonts w:ascii="Times New Roman" w:hAnsi="Times New Roman"/>
          <w:bCs/>
          <w:kern w:val="36"/>
          <w:sz w:val="28"/>
          <w:szCs w:val="28"/>
          <w:lang w:val="uk-UA"/>
        </w:rPr>
        <w:t xml:space="preserve"> П. К.</w:t>
      </w:r>
    </w:p>
    <w:p w:rsidR="009E3606" w:rsidRPr="004939A9" w:rsidRDefault="009E3606" w:rsidP="009E3606">
      <w:pPr>
        <w:pStyle w:val="a3"/>
        <w:spacing w:after="0" w:line="360" w:lineRule="auto"/>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           Міністр                                                                                 Л. М. Гриневич</w:t>
      </w:r>
    </w:p>
    <w:p w:rsidR="009E3606" w:rsidRPr="004939A9" w:rsidRDefault="009E3606" w:rsidP="0085619B">
      <w:pPr>
        <w:pStyle w:val="a3"/>
        <w:spacing w:after="0" w:line="360" w:lineRule="auto"/>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  ЗАТВЕРДЖЕНО</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Наказ Міністерства</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освіти і науки України</w:t>
      </w:r>
    </w:p>
    <w:p w:rsidR="009E3606" w:rsidRPr="004939A9" w:rsidRDefault="009E3606" w:rsidP="009E3606">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20.10.2016 № 1272</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Перелік</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навчальних предметів, з яких у 2016/2017 навчальному році</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проводитиметься державна підсумкова атестація випускників</w:t>
      </w:r>
    </w:p>
    <w:p w:rsidR="009E3606" w:rsidRPr="004939A9" w:rsidRDefault="009E3606" w:rsidP="0085619B">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загальноосвітніх навчальних закладів II ступеня</w:t>
      </w:r>
    </w:p>
    <w:tbl>
      <w:tblPr>
        <w:tblStyle w:val="aa"/>
        <w:tblW w:w="9605" w:type="dxa"/>
        <w:tblInd w:w="534" w:type="dxa"/>
        <w:tblLook w:val="04A0" w:firstRow="1" w:lastRow="0" w:firstColumn="1" w:lastColumn="0" w:noHBand="0" w:noVBand="1"/>
      </w:tblPr>
      <w:tblGrid>
        <w:gridCol w:w="688"/>
        <w:gridCol w:w="5090"/>
        <w:gridCol w:w="3827"/>
      </w:tblGrid>
      <w:tr w:rsidR="009E3606" w:rsidRPr="004939A9" w:rsidTr="004939A9">
        <w:tc>
          <w:tcPr>
            <w:tcW w:w="688" w:type="dxa"/>
          </w:tcPr>
          <w:p w:rsidR="009E3606" w:rsidRPr="004939A9" w:rsidRDefault="009E3606"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 з/п</w:t>
            </w:r>
          </w:p>
        </w:tc>
        <w:tc>
          <w:tcPr>
            <w:tcW w:w="5090"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Назва навчального предмета</w:t>
            </w:r>
          </w:p>
        </w:tc>
        <w:tc>
          <w:tcPr>
            <w:tcW w:w="3827"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Примітка</w:t>
            </w:r>
          </w:p>
        </w:tc>
      </w:tr>
      <w:tr w:rsidR="009E3606" w:rsidRPr="004939A9" w:rsidTr="004939A9">
        <w:trPr>
          <w:trHeight w:val="315"/>
        </w:trPr>
        <w:tc>
          <w:tcPr>
            <w:tcW w:w="688" w:type="dxa"/>
          </w:tcPr>
          <w:p w:rsidR="009E3606"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1.</w:t>
            </w:r>
          </w:p>
        </w:tc>
        <w:tc>
          <w:tcPr>
            <w:tcW w:w="5090"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мова</w:t>
            </w:r>
          </w:p>
        </w:tc>
        <w:tc>
          <w:tcPr>
            <w:tcW w:w="3827" w:type="dxa"/>
          </w:tcPr>
          <w:p w:rsidR="009E3606" w:rsidRPr="004939A9" w:rsidRDefault="009E3606" w:rsidP="0085619B">
            <w:pPr>
              <w:pStyle w:val="a3"/>
              <w:spacing w:after="0"/>
              <w:ind w:left="0"/>
              <w:rPr>
                <w:rFonts w:ascii="Times New Roman" w:hAnsi="Times New Roman"/>
                <w:bCs/>
                <w:kern w:val="36"/>
                <w:sz w:val="28"/>
                <w:szCs w:val="28"/>
                <w:lang w:val="uk-UA"/>
              </w:rPr>
            </w:pPr>
          </w:p>
        </w:tc>
      </w:tr>
      <w:tr w:rsidR="009E3606" w:rsidRPr="004939A9" w:rsidTr="004939A9">
        <w:trPr>
          <w:trHeight w:val="323"/>
        </w:trPr>
        <w:tc>
          <w:tcPr>
            <w:tcW w:w="688" w:type="dxa"/>
          </w:tcPr>
          <w:p w:rsidR="009E3606"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2.</w:t>
            </w:r>
          </w:p>
        </w:tc>
        <w:tc>
          <w:tcPr>
            <w:tcW w:w="5090" w:type="dxa"/>
          </w:tcPr>
          <w:p w:rsidR="009E3606" w:rsidRPr="004939A9" w:rsidRDefault="0085619B" w:rsidP="0085619B">
            <w:pPr>
              <w:pStyle w:val="a3"/>
              <w:spacing w:after="0"/>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3827" w:type="dxa"/>
          </w:tcPr>
          <w:p w:rsidR="009E3606" w:rsidRPr="004939A9" w:rsidRDefault="009E3606"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val="restart"/>
          </w:tcPr>
          <w:p w:rsidR="0085619B" w:rsidRPr="004939A9" w:rsidRDefault="0085619B" w:rsidP="0085619B">
            <w:pPr>
              <w:pStyle w:val="a3"/>
              <w:spacing w:after="0"/>
              <w:ind w:left="0"/>
              <w:rPr>
                <w:rFonts w:ascii="Times New Roman" w:hAnsi="Times New Roman"/>
                <w:bCs/>
                <w:kern w:val="36"/>
                <w:sz w:val="28"/>
                <w:szCs w:val="28"/>
                <w:lang w:val="uk-UA"/>
              </w:rPr>
            </w:pPr>
            <w:r w:rsidRPr="004939A9">
              <w:rPr>
                <w:rFonts w:ascii="Times New Roman" w:hAnsi="Times New Roman"/>
                <w:bCs/>
                <w:kern w:val="36"/>
                <w:sz w:val="28"/>
                <w:szCs w:val="28"/>
                <w:lang w:val="uk-UA"/>
              </w:rPr>
              <w:t>3.</w:t>
            </w: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література</w:t>
            </w:r>
          </w:p>
        </w:tc>
        <w:tc>
          <w:tcPr>
            <w:tcW w:w="3827" w:type="dxa"/>
            <w:vMerge w:val="restart"/>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Випускники проходять ДПА з одного з зазначених предметів, який обирається педагогічною радою навчального закладу</w:t>
            </w:r>
          </w:p>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Зарубіжна література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Іноземна мова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Всесвітня історія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Правознавство. Практичний курс</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Географія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Біологія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Хімія</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Фізика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Інформатика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Мова національної меншини*</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r w:rsidR="0085619B" w:rsidRPr="004939A9" w:rsidTr="004939A9">
        <w:tc>
          <w:tcPr>
            <w:tcW w:w="688" w:type="dxa"/>
            <w:vMerge/>
          </w:tcPr>
          <w:p w:rsidR="0085619B" w:rsidRPr="004939A9" w:rsidRDefault="0085619B" w:rsidP="0085619B">
            <w:pPr>
              <w:pStyle w:val="a3"/>
              <w:spacing w:after="0"/>
              <w:ind w:left="0"/>
              <w:rPr>
                <w:rFonts w:ascii="Times New Roman" w:hAnsi="Times New Roman"/>
                <w:bCs/>
                <w:kern w:val="36"/>
                <w:sz w:val="28"/>
                <w:szCs w:val="28"/>
                <w:lang w:val="uk-UA"/>
              </w:rPr>
            </w:pPr>
          </w:p>
        </w:tc>
        <w:tc>
          <w:tcPr>
            <w:tcW w:w="5090" w:type="dxa"/>
          </w:tcPr>
          <w:p w:rsidR="0085619B" w:rsidRPr="004939A9" w:rsidRDefault="0085619B" w:rsidP="0085619B">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Інтегрований курс «Література»*</w:t>
            </w:r>
          </w:p>
        </w:tc>
        <w:tc>
          <w:tcPr>
            <w:tcW w:w="3827" w:type="dxa"/>
            <w:vMerge/>
          </w:tcPr>
          <w:p w:rsidR="0085619B" w:rsidRPr="004939A9" w:rsidRDefault="0085619B" w:rsidP="0085619B">
            <w:pPr>
              <w:pStyle w:val="a3"/>
              <w:spacing w:after="0"/>
              <w:ind w:left="0"/>
              <w:rPr>
                <w:rFonts w:ascii="Times New Roman" w:hAnsi="Times New Roman"/>
                <w:bCs/>
                <w:kern w:val="36"/>
                <w:sz w:val="28"/>
                <w:szCs w:val="28"/>
                <w:lang w:val="uk-UA"/>
              </w:rPr>
            </w:pPr>
          </w:p>
        </w:tc>
      </w:tr>
    </w:tbl>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*Для випускників загальноосвітніх навчальних закладів з навчанням або вивченням мов національних меншин</w:t>
      </w:r>
    </w:p>
    <w:p w:rsidR="009E3606" w:rsidRPr="004939A9" w:rsidRDefault="0085619B"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       </w:t>
      </w:r>
      <w:r w:rsidR="009E3606" w:rsidRPr="004939A9">
        <w:rPr>
          <w:rFonts w:ascii="Times New Roman" w:hAnsi="Times New Roman"/>
          <w:bCs/>
          <w:kern w:val="36"/>
          <w:sz w:val="28"/>
          <w:szCs w:val="28"/>
          <w:lang w:val="uk-UA"/>
        </w:rPr>
        <w:t>Директор департаменту</w:t>
      </w:r>
      <w:r w:rsidR="00B60CDC" w:rsidRPr="004939A9">
        <w:rPr>
          <w:rFonts w:ascii="Times New Roman" w:hAnsi="Times New Roman"/>
          <w:bCs/>
          <w:kern w:val="36"/>
          <w:sz w:val="28"/>
          <w:szCs w:val="28"/>
          <w:lang w:val="uk-UA"/>
        </w:rPr>
        <w:t xml:space="preserve">                         </w:t>
      </w:r>
      <w:r w:rsidR="009E3606" w:rsidRPr="004939A9">
        <w:rPr>
          <w:rFonts w:ascii="Times New Roman" w:hAnsi="Times New Roman"/>
          <w:bCs/>
          <w:kern w:val="36"/>
          <w:sz w:val="28"/>
          <w:szCs w:val="28"/>
          <w:lang w:val="uk-UA"/>
        </w:rPr>
        <w:t xml:space="preserve">                   Ю. Г. Кононенко</w:t>
      </w:r>
    </w:p>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 </w:t>
      </w:r>
    </w:p>
    <w:p w:rsidR="009E3606" w:rsidRPr="004939A9" w:rsidRDefault="009E3606" w:rsidP="000C6B4E">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ЗАТВЕРДЖЕНО</w:t>
      </w:r>
    </w:p>
    <w:p w:rsidR="009E3606" w:rsidRPr="004939A9" w:rsidRDefault="009E3606" w:rsidP="000C6B4E">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Наказ Міністерства</w:t>
      </w:r>
    </w:p>
    <w:p w:rsidR="009E3606" w:rsidRPr="004939A9" w:rsidRDefault="009E3606" w:rsidP="000C6B4E">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освіти і науки України</w:t>
      </w:r>
    </w:p>
    <w:p w:rsidR="009E3606" w:rsidRPr="004939A9" w:rsidRDefault="009E3606" w:rsidP="000C6B4E">
      <w:pPr>
        <w:pStyle w:val="a3"/>
        <w:ind w:left="142"/>
        <w:jc w:val="right"/>
        <w:rPr>
          <w:rFonts w:ascii="Times New Roman" w:hAnsi="Times New Roman"/>
          <w:bCs/>
          <w:kern w:val="36"/>
          <w:sz w:val="28"/>
          <w:szCs w:val="28"/>
          <w:lang w:val="uk-UA"/>
        </w:rPr>
      </w:pPr>
      <w:r w:rsidRPr="004939A9">
        <w:rPr>
          <w:rFonts w:ascii="Times New Roman" w:hAnsi="Times New Roman"/>
          <w:bCs/>
          <w:kern w:val="36"/>
          <w:sz w:val="28"/>
          <w:szCs w:val="28"/>
          <w:lang w:val="uk-UA"/>
        </w:rPr>
        <w:t>20.10.2016 № 1272</w:t>
      </w:r>
    </w:p>
    <w:p w:rsidR="009E3606" w:rsidRPr="004939A9" w:rsidRDefault="009E3606" w:rsidP="000C6B4E">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Перелік</w:t>
      </w:r>
    </w:p>
    <w:p w:rsidR="009E3606" w:rsidRPr="004939A9" w:rsidRDefault="009E3606" w:rsidP="000C6B4E">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навчальних предметів, з яких у 2016/2017 навчальному році</w:t>
      </w:r>
    </w:p>
    <w:p w:rsidR="009E3606" w:rsidRPr="004939A9" w:rsidRDefault="009E3606" w:rsidP="000C6B4E">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проводитиметься державна підсумкова атестація випускників</w:t>
      </w:r>
    </w:p>
    <w:p w:rsidR="009E3606" w:rsidRPr="004939A9" w:rsidRDefault="009E3606" w:rsidP="000C6B4E">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загальноосвітніх навчальних закладів III ступеня</w:t>
      </w:r>
    </w:p>
    <w:tbl>
      <w:tblPr>
        <w:tblStyle w:val="aa"/>
        <w:tblW w:w="10098" w:type="dxa"/>
        <w:tblInd w:w="392" w:type="dxa"/>
        <w:tblLook w:val="04A0" w:firstRow="1" w:lastRow="0" w:firstColumn="1" w:lastColumn="0" w:noHBand="0" w:noVBand="1"/>
      </w:tblPr>
      <w:tblGrid>
        <w:gridCol w:w="568"/>
        <w:gridCol w:w="3259"/>
        <w:gridCol w:w="2410"/>
        <w:gridCol w:w="3861"/>
      </w:tblGrid>
      <w:tr w:rsidR="00E2180E" w:rsidRPr="004939A9" w:rsidTr="004939A9">
        <w:tc>
          <w:tcPr>
            <w:tcW w:w="568" w:type="dxa"/>
          </w:tcPr>
          <w:p w:rsidR="000C6B4E" w:rsidRPr="004939A9" w:rsidRDefault="000C6B4E" w:rsidP="00E2180E">
            <w:pPr>
              <w:pStyle w:val="a3"/>
              <w:spacing w:line="240" w:lineRule="auto"/>
              <w:ind w:left="0"/>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 з/п</w:t>
            </w:r>
          </w:p>
        </w:tc>
        <w:tc>
          <w:tcPr>
            <w:tcW w:w="3259" w:type="dxa"/>
          </w:tcPr>
          <w:p w:rsidR="000C6B4E" w:rsidRPr="004939A9" w:rsidRDefault="000C6B4E" w:rsidP="00E2180E">
            <w:pPr>
              <w:pStyle w:val="a3"/>
              <w:spacing w:line="240" w:lineRule="auto"/>
              <w:ind w:left="142"/>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Назва навчального предмета</w:t>
            </w:r>
          </w:p>
        </w:tc>
        <w:tc>
          <w:tcPr>
            <w:tcW w:w="2410" w:type="dxa"/>
          </w:tcPr>
          <w:p w:rsidR="000C6B4E" w:rsidRPr="004939A9" w:rsidRDefault="000C6B4E" w:rsidP="00E2180E">
            <w:pPr>
              <w:pStyle w:val="a3"/>
              <w:spacing w:line="240" w:lineRule="auto"/>
              <w:ind w:left="142"/>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Форма проведення державної підсумкової атестації **</w:t>
            </w:r>
          </w:p>
        </w:tc>
        <w:tc>
          <w:tcPr>
            <w:tcW w:w="3861" w:type="dxa"/>
          </w:tcPr>
          <w:p w:rsidR="000C6B4E" w:rsidRPr="004939A9" w:rsidRDefault="000C6B4E" w:rsidP="00E2180E">
            <w:pPr>
              <w:pStyle w:val="a3"/>
              <w:spacing w:line="240" w:lineRule="auto"/>
              <w:ind w:left="142"/>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Примітка</w:t>
            </w:r>
          </w:p>
          <w:p w:rsidR="000C6B4E" w:rsidRPr="004939A9" w:rsidRDefault="000C6B4E" w:rsidP="00E2180E">
            <w:pPr>
              <w:pStyle w:val="a3"/>
              <w:spacing w:line="240" w:lineRule="auto"/>
              <w:ind w:left="0"/>
              <w:jc w:val="center"/>
              <w:rPr>
                <w:rFonts w:ascii="Times New Roman" w:hAnsi="Times New Roman"/>
                <w:b/>
                <w:bCs/>
                <w:kern w:val="36"/>
                <w:sz w:val="28"/>
                <w:szCs w:val="28"/>
                <w:lang w:val="uk-UA"/>
              </w:rPr>
            </w:pPr>
          </w:p>
        </w:tc>
      </w:tr>
      <w:tr w:rsidR="00E2180E" w:rsidRPr="004939A9" w:rsidTr="004939A9">
        <w:tc>
          <w:tcPr>
            <w:tcW w:w="568" w:type="dxa"/>
          </w:tcPr>
          <w:p w:rsidR="000C6B4E" w:rsidRPr="004939A9" w:rsidRDefault="000C6B4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1.</w:t>
            </w:r>
          </w:p>
        </w:tc>
        <w:tc>
          <w:tcPr>
            <w:tcW w:w="3259" w:type="dxa"/>
          </w:tcPr>
          <w:p w:rsidR="000C6B4E" w:rsidRPr="004939A9" w:rsidRDefault="000C6B4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мова</w:t>
            </w:r>
          </w:p>
          <w:p w:rsidR="000C6B4E" w:rsidRPr="004939A9" w:rsidRDefault="000C6B4E" w:rsidP="00E2180E">
            <w:pPr>
              <w:pStyle w:val="a3"/>
              <w:spacing w:line="240" w:lineRule="auto"/>
              <w:ind w:left="-55"/>
              <w:rPr>
                <w:rFonts w:ascii="Times New Roman" w:hAnsi="Times New Roman"/>
                <w:bCs/>
                <w:kern w:val="36"/>
                <w:sz w:val="28"/>
                <w:szCs w:val="28"/>
                <w:lang w:val="uk-UA"/>
              </w:rPr>
            </w:pPr>
          </w:p>
        </w:tc>
        <w:tc>
          <w:tcPr>
            <w:tcW w:w="2410" w:type="dxa"/>
          </w:tcPr>
          <w:p w:rsidR="000C6B4E" w:rsidRPr="004939A9" w:rsidRDefault="000C6B4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У формі зовнішнього незалежного оцінювання</w:t>
            </w:r>
          </w:p>
        </w:tc>
        <w:tc>
          <w:tcPr>
            <w:tcW w:w="3861" w:type="dxa"/>
          </w:tcPr>
          <w:p w:rsidR="000C6B4E" w:rsidRPr="004939A9" w:rsidRDefault="000C6B4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323"/>
        </w:trPr>
        <w:tc>
          <w:tcPr>
            <w:tcW w:w="568" w:type="dxa"/>
            <w:vMerge w:val="restart"/>
          </w:tcPr>
          <w:p w:rsidR="00E2180E" w:rsidRPr="004939A9" w:rsidRDefault="00E2180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2.</w:t>
            </w: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2410" w:type="dxa"/>
            <w:vMerge w:val="restart"/>
          </w:tcPr>
          <w:p w:rsidR="00E2180E" w:rsidRPr="004939A9" w:rsidRDefault="00E2180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У формі зовнішнього незалежного оцінювання</w:t>
            </w:r>
          </w:p>
        </w:tc>
        <w:tc>
          <w:tcPr>
            <w:tcW w:w="3861" w:type="dxa"/>
            <w:vMerge w:val="restart"/>
          </w:tcPr>
          <w:p w:rsidR="00E2180E" w:rsidRPr="004939A9" w:rsidRDefault="00E2180E" w:rsidP="00E2180E">
            <w:pPr>
              <w:pStyle w:val="a3"/>
              <w:spacing w:after="0"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Випускники мають право обрати один із зазначених предметів незалежно від профілю навчального закладу</w:t>
            </w: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after="0" w:line="240" w:lineRule="auto"/>
              <w:ind w:left="-57"/>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 (період XX – початок XXI століття)</w:t>
            </w:r>
          </w:p>
        </w:tc>
        <w:tc>
          <w:tcPr>
            <w:tcW w:w="2410" w:type="dxa"/>
            <w:vMerge/>
          </w:tcPr>
          <w:p w:rsidR="00E2180E" w:rsidRPr="004939A9" w:rsidRDefault="00E2180E" w:rsidP="00E2180E">
            <w:pPr>
              <w:pStyle w:val="a3"/>
              <w:spacing w:line="240" w:lineRule="auto"/>
              <w:ind w:left="-108"/>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108"/>
              <w:rPr>
                <w:rFonts w:ascii="Times New Roman" w:hAnsi="Times New Roman"/>
                <w:bCs/>
                <w:kern w:val="36"/>
                <w:sz w:val="28"/>
                <w:szCs w:val="28"/>
                <w:lang w:val="uk-UA"/>
              </w:rPr>
            </w:pPr>
          </w:p>
        </w:tc>
      </w:tr>
      <w:tr w:rsidR="00E2180E" w:rsidRPr="004939A9" w:rsidTr="004939A9">
        <w:tc>
          <w:tcPr>
            <w:tcW w:w="568" w:type="dxa"/>
            <w:vMerge w:val="restart"/>
          </w:tcPr>
          <w:p w:rsidR="00E2180E" w:rsidRPr="004939A9" w:rsidRDefault="00E2180E" w:rsidP="00E2180E">
            <w:pPr>
              <w:pStyle w:val="a3"/>
              <w:spacing w:line="240" w:lineRule="auto"/>
              <w:ind w:left="0"/>
              <w:rPr>
                <w:rFonts w:ascii="Times New Roman" w:hAnsi="Times New Roman"/>
                <w:bCs/>
                <w:kern w:val="36"/>
                <w:sz w:val="28"/>
                <w:szCs w:val="28"/>
                <w:lang w:val="uk-UA"/>
              </w:rPr>
            </w:pPr>
            <w:r w:rsidRPr="004939A9">
              <w:rPr>
                <w:rFonts w:ascii="Times New Roman" w:hAnsi="Times New Roman"/>
                <w:bCs/>
                <w:kern w:val="36"/>
                <w:sz w:val="28"/>
                <w:szCs w:val="28"/>
                <w:lang w:val="uk-UA"/>
              </w:rPr>
              <w:t>3.</w:t>
            </w: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Українська література</w:t>
            </w:r>
          </w:p>
        </w:tc>
        <w:tc>
          <w:tcPr>
            <w:tcW w:w="2410" w:type="dxa"/>
            <w:vMerge w:val="restart"/>
          </w:tcPr>
          <w:p w:rsidR="00E2180E" w:rsidRPr="004939A9" w:rsidRDefault="00E2180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У формі зовнішнього незалежного оцінювання</w:t>
            </w:r>
          </w:p>
        </w:tc>
        <w:tc>
          <w:tcPr>
            <w:tcW w:w="3861" w:type="dxa"/>
            <w:vMerge w:val="restart"/>
          </w:tcPr>
          <w:p w:rsidR="00E2180E" w:rsidRPr="004939A9" w:rsidRDefault="00E2180E" w:rsidP="00E2180E">
            <w:pPr>
              <w:pStyle w:val="a3"/>
              <w:spacing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Випускники проходять ДПА з одного з зазначених предметів за власним вибором</w:t>
            </w: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Іноземна мова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150A56">
            <w:pPr>
              <w:pStyle w:val="a3"/>
              <w:spacing w:after="0" w:line="240" w:lineRule="auto"/>
              <w:ind w:left="-57"/>
              <w:rPr>
                <w:rFonts w:ascii="Times New Roman" w:hAnsi="Times New Roman"/>
                <w:bCs/>
                <w:kern w:val="36"/>
                <w:sz w:val="28"/>
                <w:szCs w:val="28"/>
                <w:lang w:val="uk-UA"/>
              </w:rPr>
            </w:pPr>
            <w:r w:rsidRPr="004939A9">
              <w:rPr>
                <w:rFonts w:ascii="Times New Roman" w:hAnsi="Times New Roman"/>
                <w:bCs/>
                <w:kern w:val="36"/>
                <w:sz w:val="28"/>
                <w:szCs w:val="28"/>
                <w:lang w:val="uk-UA"/>
              </w:rPr>
              <w:t>Історія України (період XX – початок XXI століття)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Математика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Біологія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Географія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Фізика</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364"/>
        </w:trPr>
        <w:tc>
          <w:tcPr>
            <w:tcW w:w="568"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line="240" w:lineRule="auto"/>
              <w:ind w:left="-55"/>
              <w:rPr>
                <w:rFonts w:ascii="Times New Roman" w:hAnsi="Times New Roman"/>
                <w:bCs/>
                <w:kern w:val="36"/>
                <w:sz w:val="28"/>
                <w:szCs w:val="28"/>
                <w:lang w:val="uk-UA"/>
              </w:rPr>
            </w:pPr>
            <w:r w:rsidRPr="004939A9">
              <w:rPr>
                <w:rFonts w:ascii="Times New Roman" w:hAnsi="Times New Roman"/>
                <w:bCs/>
                <w:kern w:val="36"/>
                <w:sz w:val="28"/>
                <w:szCs w:val="28"/>
                <w:lang w:val="uk-UA"/>
              </w:rPr>
              <w:t>Хімія</w:t>
            </w:r>
          </w:p>
        </w:tc>
        <w:tc>
          <w:tcPr>
            <w:tcW w:w="2410"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861" w:type="dxa"/>
            <w:vMerge/>
          </w:tcPr>
          <w:p w:rsidR="00E2180E" w:rsidRPr="004939A9" w:rsidRDefault="00E2180E" w:rsidP="00E2180E">
            <w:pPr>
              <w:pStyle w:val="a3"/>
              <w:spacing w:line="240" w:lineRule="auto"/>
              <w:ind w:left="0"/>
              <w:rPr>
                <w:rFonts w:ascii="Times New Roman" w:hAnsi="Times New Roman"/>
                <w:bCs/>
                <w:kern w:val="36"/>
                <w:sz w:val="28"/>
                <w:szCs w:val="28"/>
                <w:lang w:val="uk-UA"/>
              </w:rPr>
            </w:pPr>
          </w:p>
        </w:tc>
      </w:tr>
      <w:tr w:rsidR="00E2180E" w:rsidRPr="004939A9" w:rsidTr="004939A9">
        <w:trPr>
          <w:trHeight w:val="1080"/>
        </w:trPr>
        <w:tc>
          <w:tcPr>
            <w:tcW w:w="568" w:type="dxa"/>
          </w:tcPr>
          <w:p w:rsidR="00E2180E" w:rsidRPr="004939A9" w:rsidRDefault="00E2180E" w:rsidP="00E2180E">
            <w:pPr>
              <w:spacing w:line="240" w:lineRule="auto"/>
              <w:rPr>
                <w:rFonts w:ascii="Times New Roman" w:hAnsi="Times New Roman"/>
                <w:bCs/>
                <w:kern w:val="36"/>
                <w:sz w:val="28"/>
                <w:szCs w:val="28"/>
                <w:lang w:val="uk-UA"/>
              </w:rPr>
            </w:pPr>
            <w:r w:rsidRPr="004939A9">
              <w:rPr>
                <w:rFonts w:ascii="Times New Roman" w:hAnsi="Times New Roman"/>
                <w:bCs/>
                <w:kern w:val="36"/>
                <w:sz w:val="28"/>
                <w:szCs w:val="28"/>
                <w:lang w:val="uk-UA"/>
              </w:rPr>
              <w:t>4.*</w:t>
            </w:r>
          </w:p>
          <w:p w:rsidR="00E2180E" w:rsidRPr="004939A9" w:rsidRDefault="00E2180E" w:rsidP="00E2180E">
            <w:pPr>
              <w:pStyle w:val="a3"/>
              <w:spacing w:line="240" w:lineRule="auto"/>
              <w:ind w:left="0"/>
              <w:rPr>
                <w:rFonts w:ascii="Times New Roman" w:hAnsi="Times New Roman"/>
                <w:bCs/>
                <w:kern w:val="36"/>
                <w:sz w:val="28"/>
                <w:szCs w:val="28"/>
                <w:lang w:val="uk-UA"/>
              </w:rPr>
            </w:pPr>
          </w:p>
        </w:tc>
        <w:tc>
          <w:tcPr>
            <w:tcW w:w="3259" w:type="dxa"/>
          </w:tcPr>
          <w:p w:rsidR="00E2180E" w:rsidRPr="004939A9" w:rsidRDefault="00E2180E" w:rsidP="00E2180E">
            <w:pPr>
              <w:pStyle w:val="a3"/>
              <w:spacing w:after="0" w:line="240" w:lineRule="auto"/>
              <w:ind w:left="-108"/>
              <w:rPr>
                <w:rFonts w:ascii="Times New Roman" w:hAnsi="Times New Roman"/>
                <w:bCs/>
                <w:kern w:val="36"/>
                <w:sz w:val="28"/>
                <w:szCs w:val="28"/>
                <w:lang w:val="uk-UA"/>
              </w:rPr>
            </w:pPr>
            <w:r w:rsidRPr="004939A9">
              <w:rPr>
                <w:rFonts w:ascii="Times New Roman" w:hAnsi="Times New Roman"/>
                <w:bCs/>
                <w:kern w:val="36"/>
                <w:sz w:val="28"/>
                <w:szCs w:val="28"/>
                <w:lang w:val="uk-UA"/>
              </w:rPr>
              <w:t>Мова національної меншини</w:t>
            </w:r>
          </w:p>
        </w:tc>
        <w:tc>
          <w:tcPr>
            <w:tcW w:w="2410" w:type="dxa"/>
          </w:tcPr>
          <w:p w:rsidR="00E2180E" w:rsidRPr="004939A9" w:rsidRDefault="00E2180E" w:rsidP="00E2180E">
            <w:pPr>
              <w:pStyle w:val="a3"/>
              <w:spacing w:after="0" w:line="240" w:lineRule="auto"/>
              <w:ind w:left="-19"/>
              <w:rPr>
                <w:rFonts w:ascii="Times New Roman" w:hAnsi="Times New Roman"/>
                <w:bCs/>
                <w:kern w:val="36"/>
                <w:sz w:val="28"/>
                <w:szCs w:val="28"/>
                <w:lang w:val="uk-UA"/>
              </w:rPr>
            </w:pPr>
            <w:r w:rsidRPr="004939A9">
              <w:rPr>
                <w:rFonts w:ascii="Times New Roman" w:hAnsi="Times New Roman"/>
                <w:bCs/>
                <w:kern w:val="36"/>
                <w:sz w:val="28"/>
                <w:szCs w:val="28"/>
                <w:lang w:val="uk-UA"/>
              </w:rPr>
              <w:t>У навчальному закладі</w:t>
            </w:r>
          </w:p>
        </w:tc>
        <w:tc>
          <w:tcPr>
            <w:tcW w:w="3861" w:type="dxa"/>
          </w:tcPr>
          <w:p w:rsidR="00E2180E" w:rsidRPr="004939A9" w:rsidRDefault="00E2180E" w:rsidP="00E2180E">
            <w:pPr>
              <w:pStyle w:val="a3"/>
              <w:spacing w:after="0" w:line="240" w:lineRule="auto"/>
              <w:ind w:left="-108" w:right="-108"/>
              <w:rPr>
                <w:rFonts w:ascii="Times New Roman" w:hAnsi="Times New Roman"/>
                <w:bCs/>
                <w:kern w:val="36"/>
                <w:sz w:val="28"/>
                <w:szCs w:val="28"/>
                <w:lang w:val="uk-UA"/>
              </w:rPr>
            </w:pPr>
            <w:r w:rsidRPr="004939A9">
              <w:rPr>
                <w:rFonts w:ascii="Times New Roman" w:hAnsi="Times New Roman"/>
                <w:bCs/>
                <w:kern w:val="36"/>
                <w:sz w:val="28"/>
                <w:szCs w:val="28"/>
                <w:lang w:val="uk-UA"/>
              </w:rPr>
              <w:t>ДПА з цього предмета не обов'язкова, випускники проходять її за бажанням</w:t>
            </w:r>
          </w:p>
        </w:tc>
      </w:tr>
    </w:tbl>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*Для випускників загальноосвітніх навчальних закладів з навчанням або вивченням мов національних меншин</w:t>
      </w:r>
    </w:p>
    <w:p w:rsidR="009E3606" w:rsidRPr="004939A9" w:rsidRDefault="009E3606"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 Учні вечірніх загальноосвітніх навчальних закладів проходять ДПА у формі ЗНО за бажанням</w:t>
      </w:r>
    </w:p>
    <w:p w:rsidR="00A26509" w:rsidRPr="004939A9" w:rsidRDefault="00E2180E" w:rsidP="009E3606">
      <w:pPr>
        <w:pStyle w:val="a3"/>
        <w:ind w:left="142"/>
        <w:rPr>
          <w:rFonts w:ascii="Times New Roman" w:hAnsi="Times New Roman"/>
          <w:bCs/>
          <w:kern w:val="36"/>
          <w:sz w:val="28"/>
          <w:szCs w:val="28"/>
          <w:lang w:val="uk-UA"/>
        </w:rPr>
      </w:pPr>
      <w:r w:rsidRPr="004939A9">
        <w:rPr>
          <w:rFonts w:ascii="Times New Roman" w:hAnsi="Times New Roman"/>
          <w:bCs/>
          <w:kern w:val="36"/>
          <w:sz w:val="28"/>
          <w:szCs w:val="28"/>
          <w:lang w:val="uk-UA"/>
        </w:rPr>
        <w:t xml:space="preserve">       </w:t>
      </w:r>
    </w:p>
    <w:p w:rsidR="009E3606" w:rsidRPr="004939A9" w:rsidRDefault="009E3606" w:rsidP="00A26509">
      <w:pPr>
        <w:pStyle w:val="a3"/>
        <w:ind w:left="142"/>
        <w:jc w:val="center"/>
        <w:rPr>
          <w:rFonts w:ascii="Times New Roman" w:hAnsi="Times New Roman"/>
          <w:bCs/>
          <w:kern w:val="36"/>
          <w:sz w:val="28"/>
          <w:szCs w:val="28"/>
          <w:lang w:val="uk-UA"/>
        </w:rPr>
      </w:pPr>
      <w:r w:rsidRPr="004939A9">
        <w:rPr>
          <w:rFonts w:ascii="Times New Roman" w:hAnsi="Times New Roman"/>
          <w:bCs/>
          <w:kern w:val="36"/>
          <w:sz w:val="28"/>
          <w:szCs w:val="28"/>
          <w:lang w:val="uk-UA"/>
        </w:rPr>
        <w:t>Директор департаменту                                                    Ю. Г. Кононенко</w:t>
      </w:r>
    </w:p>
    <w:p w:rsidR="00150A56" w:rsidRPr="004939A9" w:rsidRDefault="00150A56" w:rsidP="00F44C04">
      <w:pPr>
        <w:pStyle w:val="a3"/>
        <w:spacing w:after="0" w:line="360" w:lineRule="auto"/>
        <w:ind w:left="142" w:firstLine="709"/>
        <w:jc w:val="both"/>
        <w:rPr>
          <w:rFonts w:ascii="Times New Roman" w:hAnsi="Times New Roman"/>
          <w:bCs/>
          <w:kern w:val="36"/>
          <w:sz w:val="28"/>
          <w:szCs w:val="28"/>
          <w:lang w:val="uk-UA"/>
        </w:rPr>
      </w:pPr>
    </w:p>
    <w:p w:rsidR="00B445C8" w:rsidRPr="004939A9" w:rsidRDefault="00E54611" w:rsidP="00F44C04">
      <w:pPr>
        <w:pStyle w:val="a3"/>
        <w:spacing w:after="0" w:line="360" w:lineRule="auto"/>
        <w:ind w:left="142"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Державна підсумкова атестація випускників старшої школи загальноосвітніх навчальних закладів (шкіл ІІІ ступеня) розпочнеться з 23 травня і буде проходити у формі зовнішнього незалежного оцінювання. ДПА у формі ЗНО випускники шкіл складатимуть з трьох предметів: українська мова, математика або історія України та ще з одно</w:t>
      </w:r>
      <w:r w:rsidR="00B445C8" w:rsidRPr="004939A9">
        <w:rPr>
          <w:rFonts w:ascii="Times New Roman" w:hAnsi="Times New Roman"/>
          <w:bCs/>
          <w:kern w:val="36"/>
          <w:sz w:val="28"/>
          <w:szCs w:val="28"/>
          <w:lang w:val="uk-UA"/>
        </w:rPr>
        <w:t xml:space="preserve">го предмета за власним вибором: </w:t>
      </w:r>
      <w:r w:rsidR="00B445C8" w:rsidRPr="004939A9">
        <w:rPr>
          <w:rFonts w:ascii="Times New Roman" w:hAnsi="Times New Roman"/>
          <w:bCs/>
          <w:kern w:val="36"/>
          <w:sz w:val="28"/>
          <w:szCs w:val="28"/>
          <w:lang w:val="uk-UA"/>
        </w:rPr>
        <w:lastRenderedPageBreak/>
        <w:t xml:space="preserve">біологія, хімія, фізика, географія, а також англійська, французька, німецька, іспанська, російська мови. Почнеться сесія ДПА і ЗНО 23 травня з іспиту з української мови та літератури. </w:t>
      </w:r>
      <w:r w:rsidR="00B445C8" w:rsidRPr="004939A9">
        <w:rPr>
          <w:rFonts w:ascii="Times New Roman" w:hAnsi="Times New Roman"/>
          <w:b/>
          <w:bCs/>
          <w:kern w:val="36"/>
          <w:sz w:val="28"/>
          <w:szCs w:val="28"/>
          <w:u w:val="single"/>
          <w:lang w:val="uk-UA"/>
        </w:rPr>
        <w:t>Увага:</w:t>
      </w:r>
      <w:r w:rsidR="00B445C8" w:rsidRPr="004939A9">
        <w:rPr>
          <w:rFonts w:ascii="Times New Roman" w:hAnsi="Times New Roman"/>
          <w:bCs/>
          <w:kern w:val="36"/>
          <w:sz w:val="28"/>
          <w:szCs w:val="28"/>
          <w:lang w:val="uk-UA"/>
        </w:rPr>
        <w:t xml:space="preserve"> іноземна мова, на відміну від попереднього року, не обов’язкова для складання, це лише один предмет із переліку на вибір. </w:t>
      </w:r>
      <w:r w:rsidR="00B445C8" w:rsidRPr="004939A9">
        <w:rPr>
          <w:rFonts w:ascii="Times New Roman" w:hAnsi="Times New Roman"/>
          <w:b/>
          <w:bCs/>
          <w:kern w:val="36"/>
          <w:sz w:val="28"/>
          <w:szCs w:val="28"/>
          <w:u w:val="single"/>
          <w:lang w:val="uk-UA"/>
        </w:rPr>
        <w:t>Увага:</w:t>
      </w:r>
      <w:r w:rsidR="00B445C8" w:rsidRPr="004939A9">
        <w:rPr>
          <w:rFonts w:ascii="Times New Roman" w:hAnsi="Times New Roman"/>
          <w:bCs/>
          <w:kern w:val="36"/>
          <w:sz w:val="28"/>
          <w:szCs w:val="28"/>
          <w:lang w:val="uk-UA"/>
        </w:rPr>
        <w:t xml:space="preserve"> якщо випускнику потрібно скласти і математику, і історію України, він обирає один із цих предметів 2­</w:t>
      </w:r>
      <w:r w:rsidR="00B445C8" w:rsidRPr="004939A9">
        <w:rPr>
          <w:rFonts w:ascii="MS Mincho" w:eastAsia="MS Mincho" w:hAnsi="MS Mincho" w:cs="MS Mincho" w:hint="eastAsia"/>
          <w:bCs/>
          <w:kern w:val="36"/>
          <w:sz w:val="28"/>
          <w:szCs w:val="28"/>
          <w:lang w:val="uk-UA"/>
        </w:rPr>
        <w:t>‑</w:t>
      </w:r>
      <w:r w:rsidR="00B445C8" w:rsidRPr="004939A9">
        <w:rPr>
          <w:rFonts w:ascii="Times New Roman" w:hAnsi="Times New Roman"/>
          <w:bCs/>
          <w:kern w:val="36"/>
          <w:sz w:val="28"/>
          <w:szCs w:val="28"/>
          <w:lang w:val="uk-UA"/>
        </w:rPr>
        <w:t>м, а один – 3</w:t>
      </w:r>
      <w:r w:rsidR="00B445C8" w:rsidRPr="004939A9">
        <w:rPr>
          <w:rFonts w:ascii="MS Mincho" w:eastAsia="MS Mincho" w:hAnsi="MS Mincho" w:cs="MS Mincho" w:hint="eastAsia"/>
          <w:bCs/>
          <w:kern w:val="36"/>
          <w:sz w:val="28"/>
          <w:szCs w:val="28"/>
          <w:lang w:val="uk-UA"/>
        </w:rPr>
        <w:t>‑</w:t>
      </w:r>
      <w:r w:rsidR="00B445C8" w:rsidRPr="004939A9">
        <w:rPr>
          <w:rFonts w:ascii="Times New Roman" w:hAnsi="Times New Roman"/>
          <w:bCs/>
          <w:kern w:val="36"/>
          <w:sz w:val="28"/>
          <w:szCs w:val="28"/>
          <w:lang w:val="uk-UA"/>
        </w:rPr>
        <w:t>м у складанні.</w:t>
      </w:r>
    </w:p>
    <w:p w:rsidR="00E54611" w:rsidRPr="004939A9" w:rsidRDefault="00E54611" w:rsidP="00F44C04">
      <w:pPr>
        <w:pStyle w:val="a3"/>
        <w:spacing w:after="0" w:line="360" w:lineRule="auto"/>
        <w:ind w:left="142"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Окрім того, у навчальному закладі для випускників ЗНЗ з навчанням або вивченням мов національних меншин, може бути проведена державна підсумкова атестація з мови національної меншини за бажанням самого випускника.</w:t>
      </w:r>
    </w:p>
    <w:p w:rsidR="00AA65B0" w:rsidRPr="004939A9" w:rsidRDefault="00AA65B0" w:rsidP="00F44C04">
      <w:pPr>
        <w:pStyle w:val="a3"/>
        <w:spacing w:after="0" w:line="360" w:lineRule="auto"/>
        <w:ind w:left="142"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Терміни завершення навчального року і проведення випускних вечорів залежатимуть від оголошення результатів ЗНО. Ті результати, що зараховують і як ДПА, мають бути внесені в атестати. УЦОЯО оголосить результати орієнтовно 15-23 червня. Вони будуть розміщені на інформаційних сторінках учасників на сайті УЦОЯО, результати ДПА надішлють до шкіл в електронному вигляді.</w:t>
      </w:r>
    </w:p>
    <w:p w:rsidR="00A26509" w:rsidRPr="004939A9" w:rsidRDefault="00A26509">
      <w:pPr>
        <w:spacing w:after="0" w:line="240" w:lineRule="auto"/>
        <w:ind w:firstLine="720"/>
        <w:jc w:val="both"/>
        <w:rPr>
          <w:rFonts w:ascii="Times New Roman" w:hAnsi="Times New Roman"/>
          <w:bCs/>
          <w:kern w:val="36"/>
          <w:sz w:val="28"/>
          <w:szCs w:val="28"/>
          <w:lang w:val="uk-UA"/>
        </w:rPr>
      </w:pPr>
      <w:r w:rsidRPr="004939A9">
        <w:rPr>
          <w:rFonts w:ascii="Times New Roman" w:hAnsi="Times New Roman"/>
          <w:bCs/>
          <w:kern w:val="36"/>
          <w:sz w:val="28"/>
          <w:szCs w:val="28"/>
          <w:lang w:val="uk-UA"/>
        </w:rPr>
        <w:br w:type="page"/>
      </w:r>
    </w:p>
    <w:p w:rsidR="00A26509" w:rsidRPr="004939A9" w:rsidRDefault="00A26509" w:rsidP="00A26509">
      <w:pPr>
        <w:spacing w:after="0"/>
        <w:rPr>
          <w:rFonts w:ascii="Times New Roman" w:hAnsi="Times New Roman"/>
          <w:bCs/>
          <w:kern w:val="36"/>
          <w:sz w:val="28"/>
          <w:szCs w:val="28"/>
          <w:lang w:val="uk-UA"/>
        </w:rPr>
      </w:pPr>
    </w:p>
    <w:p w:rsidR="007A5013" w:rsidRPr="004939A9" w:rsidRDefault="007A5013" w:rsidP="004939A9">
      <w:pPr>
        <w:pStyle w:val="a3"/>
        <w:numPr>
          <w:ilvl w:val="0"/>
          <w:numId w:val="15"/>
        </w:numPr>
        <w:rPr>
          <w:rFonts w:ascii="Times New Roman" w:hAnsi="Times New Roman"/>
          <w:b/>
          <w:bCs/>
          <w:kern w:val="36"/>
          <w:sz w:val="28"/>
          <w:szCs w:val="28"/>
          <w:lang w:val="uk-UA"/>
        </w:rPr>
      </w:pPr>
      <w:r w:rsidRPr="004939A9">
        <w:rPr>
          <w:rFonts w:ascii="Times New Roman" w:hAnsi="Times New Roman"/>
          <w:b/>
          <w:bCs/>
          <w:kern w:val="36"/>
          <w:sz w:val="28"/>
          <w:szCs w:val="28"/>
          <w:lang w:val="uk-UA"/>
        </w:rPr>
        <w:t xml:space="preserve">Реєстрація та терміни проведення ЗНО у 2016-2017 </w:t>
      </w:r>
      <w:proofErr w:type="spellStart"/>
      <w:r w:rsidRPr="004939A9">
        <w:rPr>
          <w:rFonts w:ascii="Times New Roman" w:hAnsi="Times New Roman"/>
          <w:b/>
          <w:bCs/>
          <w:kern w:val="36"/>
          <w:sz w:val="28"/>
          <w:szCs w:val="28"/>
          <w:lang w:val="uk-UA"/>
        </w:rPr>
        <w:t>н.р</w:t>
      </w:r>
      <w:proofErr w:type="spellEnd"/>
      <w:r w:rsidRPr="004939A9">
        <w:rPr>
          <w:rFonts w:ascii="Times New Roman" w:hAnsi="Times New Roman"/>
          <w:b/>
          <w:bCs/>
          <w:kern w:val="36"/>
          <w:sz w:val="28"/>
          <w:szCs w:val="28"/>
          <w:lang w:val="uk-UA"/>
        </w:rPr>
        <w:t>.</w:t>
      </w:r>
    </w:p>
    <w:tbl>
      <w:tblPr>
        <w:tblW w:w="5000" w:type="pct"/>
        <w:tblCellMar>
          <w:left w:w="0" w:type="dxa"/>
          <w:right w:w="0" w:type="dxa"/>
        </w:tblCellMar>
        <w:tblLook w:val="04A0" w:firstRow="1" w:lastRow="0" w:firstColumn="1" w:lastColumn="0" w:noHBand="0" w:noVBand="1"/>
      </w:tblPr>
      <w:tblGrid>
        <w:gridCol w:w="5953"/>
        <w:gridCol w:w="3969"/>
      </w:tblGrid>
      <w:tr w:rsidR="00D51B69" w:rsidRPr="004939A9" w:rsidTr="00096058">
        <w:tc>
          <w:tcPr>
            <w:tcW w:w="12135" w:type="dxa"/>
            <w:gridSpan w:val="2"/>
            <w:hideMark/>
          </w:tcPr>
          <w:p w:rsidR="00D51B69" w:rsidRPr="004939A9" w:rsidRDefault="00D51B69" w:rsidP="00B60CDC">
            <w:pPr>
              <w:spacing w:before="300" w:after="150" w:line="240" w:lineRule="auto"/>
              <w:jc w:val="center"/>
              <w:textAlignment w:val="baseline"/>
              <w:rPr>
                <w:rFonts w:ascii="Times New Roman" w:hAnsi="Times New Roman"/>
                <w:sz w:val="28"/>
                <w:szCs w:val="28"/>
              </w:rPr>
            </w:pPr>
            <w:r w:rsidRPr="004939A9">
              <w:rPr>
                <w:rFonts w:ascii="Times New Roman" w:hAnsi="Times New Roman"/>
                <w:noProof/>
                <w:sz w:val="28"/>
                <w:szCs w:val="28"/>
              </w:rPr>
              <w:drawing>
                <wp:inline distT="0" distB="0" distL="0" distR="0" wp14:anchorId="52F3A7A5" wp14:editId="687358A1">
                  <wp:extent cx="398721" cy="531628"/>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257" cy="531010"/>
                          </a:xfrm>
                          <a:prstGeom prst="rect">
                            <a:avLst/>
                          </a:prstGeom>
                          <a:noFill/>
                          <a:ln>
                            <a:noFill/>
                          </a:ln>
                        </pic:spPr>
                      </pic:pic>
                    </a:graphicData>
                  </a:graphic>
                </wp:inline>
              </w:drawing>
            </w:r>
          </w:p>
        </w:tc>
      </w:tr>
      <w:tr w:rsidR="00D51B69" w:rsidRPr="004939A9" w:rsidTr="00096058">
        <w:tc>
          <w:tcPr>
            <w:tcW w:w="12135" w:type="dxa"/>
            <w:gridSpan w:val="2"/>
            <w:hideMark/>
          </w:tcPr>
          <w:p w:rsidR="00D51B69" w:rsidRPr="004939A9" w:rsidRDefault="00D51B69" w:rsidP="00096058">
            <w:pPr>
              <w:spacing w:after="0" w:line="240" w:lineRule="auto"/>
              <w:jc w:val="center"/>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МІНІСТЕРСТВО ОСВІТИ І НАУКИ УКРАЇНИ</w:t>
            </w:r>
          </w:p>
        </w:tc>
      </w:tr>
      <w:tr w:rsidR="00D51B69" w:rsidRPr="004939A9" w:rsidTr="00096058">
        <w:tc>
          <w:tcPr>
            <w:tcW w:w="12135" w:type="dxa"/>
            <w:gridSpan w:val="2"/>
            <w:hideMark/>
          </w:tcPr>
          <w:p w:rsidR="00D51B69" w:rsidRPr="004939A9" w:rsidRDefault="00D51B69" w:rsidP="00096058">
            <w:pPr>
              <w:spacing w:after="0" w:line="240" w:lineRule="auto"/>
              <w:jc w:val="center"/>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НАКАЗ</w:t>
            </w:r>
          </w:p>
        </w:tc>
      </w:tr>
      <w:tr w:rsidR="00D51B69" w:rsidRPr="004939A9" w:rsidTr="00096058">
        <w:tc>
          <w:tcPr>
            <w:tcW w:w="12135" w:type="dxa"/>
            <w:gridSpan w:val="2"/>
            <w:hideMark/>
          </w:tcPr>
          <w:p w:rsidR="00D51B69" w:rsidRPr="004939A9" w:rsidRDefault="00D51B69" w:rsidP="00096058">
            <w:pPr>
              <w:spacing w:after="0" w:line="240" w:lineRule="auto"/>
              <w:ind w:left="450" w:right="450"/>
              <w:jc w:val="center"/>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27.07.2016  № 889</w:t>
            </w:r>
          </w:p>
        </w:tc>
      </w:tr>
      <w:tr w:rsidR="00D51B69" w:rsidRPr="004939A9" w:rsidTr="00096058">
        <w:tc>
          <w:tcPr>
            <w:tcW w:w="3000" w:type="pct"/>
            <w:hideMark/>
          </w:tcPr>
          <w:p w:rsidR="00D51B69" w:rsidRPr="004939A9" w:rsidRDefault="00D51B69" w:rsidP="00096058">
            <w:pPr>
              <w:spacing w:after="0" w:line="240" w:lineRule="auto"/>
              <w:textAlignment w:val="baseline"/>
              <w:rPr>
                <w:rFonts w:ascii="Times New Roman" w:hAnsi="Times New Roman"/>
                <w:sz w:val="28"/>
                <w:szCs w:val="28"/>
              </w:rPr>
            </w:pPr>
            <w:bookmarkStart w:id="0" w:name="n3"/>
            <w:bookmarkEnd w:id="0"/>
            <w:r w:rsidRPr="004939A9">
              <w:rPr>
                <w:rFonts w:ascii="Times New Roman" w:hAnsi="Times New Roman"/>
                <w:b/>
                <w:bCs/>
                <w:color w:val="000000"/>
                <w:sz w:val="28"/>
                <w:szCs w:val="28"/>
                <w:bdr w:val="none" w:sz="0" w:space="0" w:color="auto" w:frame="1"/>
              </w:rPr>
              <w:br/>
            </w:r>
          </w:p>
        </w:tc>
        <w:tc>
          <w:tcPr>
            <w:tcW w:w="2000" w:type="pct"/>
            <w:hideMark/>
          </w:tcPr>
          <w:p w:rsidR="00D51B69" w:rsidRPr="004939A9" w:rsidRDefault="00D51B69" w:rsidP="00096058">
            <w:pPr>
              <w:spacing w:after="0" w:line="240" w:lineRule="auto"/>
              <w:textAlignment w:val="baseline"/>
              <w:rPr>
                <w:rFonts w:ascii="Times New Roman" w:hAnsi="Times New Roman"/>
                <w:sz w:val="28"/>
                <w:szCs w:val="28"/>
              </w:rPr>
            </w:pPr>
            <w:proofErr w:type="spellStart"/>
            <w:r w:rsidRPr="004939A9">
              <w:rPr>
                <w:rFonts w:ascii="Times New Roman" w:hAnsi="Times New Roman"/>
                <w:b/>
                <w:bCs/>
                <w:color w:val="000000"/>
                <w:sz w:val="28"/>
                <w:szCs w:val="28"/>
                <w:bdr w:val="none" w:sz="0" w:space="0" w:color="auto" w:frame="1"/>
              </w:rPr>
              <w:t>Зареєстровано</w:t>
            </w:r>
            <w:proofErr w:type="spellEnd"/>
            <w:r w:rsidRPr="004939A9">
              <w:rPr>
                <w:rFonts w:ascii="Times New Roman" w:hAnsi="Times New Roman"/>
                <w:b/>
                <w:bCs/>
                <w:color w:val="000000"/>
                <w:sz w:val="28"/>
                <w:szCs w:val="28"/>
                <w:bdr w:val="none" w:sz="0" w:space="0" w:color="auto" w:frame="1"/>
              </w:rPr>
              <w:t xml:space="preserve"> в </w:t>
            </w:r>
            <w:proofErr w:type="spellStart"/>
            <w:r w:rsidRPr="004939A9">
              <w:rPr>
                <w:rFonts w:ascii="Times New Roman" w:hAnsi="Times New Roman"/>
                <w:b/>
                <w:bCs/>
                <w:color w:val="000000"/>
                <w:sz w:val="28"/>
                <w:szCs w:val="28"/>
                <w:bdr w:val="none" w:sz="0" w:space="0" w:color="auto" w:frame="1"/>
              </w:rPr>
              <w:t>Міністерстві</w:t>
            </w:r>
            <w:proofErr w:type="spellEnd"/>
            <w:r w:rsidRPr="004939A9">
              <w:rPr>
                <w:rFonts w:ascii="Times New Roman" w:hAnsi="Times New Roman"/>
                <w:sz w:val="28"/>
                <w:szCs w:val="28"/>
              </w:rPr>
              <w:t> </w:t>
            </w:r>
            <w:r w:rsidRPr="004939A9">
              <w:rPr>
                <w:rFonts w:ascii="Times New Roman" w:hAnsi="Times New Roman"/>
                <w:sz w:val="28"/>
                <w:szCs w:val="28"/>
              </w:rPr>
              <w:br/>
            </w:r>
            <w:proofErr w:type="spellStart"/>
            <w:r w:rsidRPr="004939A9">
              <w:rPr>
                <w:rFonts w:ascii="Times New Roman" w:hAnsi="Times New Roman"/>
                <w:b/>
                <w:bCs/>
                <w:color w:val="000000"/>
                <w:sz w:val="28"/>
                <w:szCs w:val="28"/>
                <w:bdr w:val="none" w:sz="0" w:space="0" w:color="auto" w:frame="1"/>
              </w:rPr>
              <w:t>юстиції</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України</w:t>
            </w:r>
            <w:proofErr w:type="spellEnd"/>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 xml:space="preserve">09 </w:t>
            </w:r>
            <w:proofErr w:type="spellStart"/>
            <w:r w:rsidRPr="004939A9">
              <w:rPr>
                <w:rFonts w:ascii="Times New Roman" w:hAnsi="Times New Roman"/>
                <w:b/>
                <w:bCs/>
                <w:color w:val="000000"/>
                <w:sz w:val="28"/>
                <w:szCs w:val="28"/>
                <w:bdr w:val="none" w:sz="0" w:space="0" w:color="auto" w:frame="1"/>
              </w:rPr>
              <w:t>серпня</w:t>
            </w:r>
            <w:proofErr w:type="spellEnd"/>
            <w:r w:rsidRPr="004939A9">
              <w:rPr>
                <w:rFonts w:ascii="Times New Roman" w:hAnsi="Times New Roman"/>
                <w:b/>
                <w:bCs/>
                <w:color w:val="000000"/>
                <w:sz w:val="28"/>
                <w:szCs w:val="28"/>
                <w:bdr w:val="none" w:sz="0" w:space="0" w:color="auto" w:frame="1"/>
              </w:rPr>
              <w:t xml:space="preserve"> 2016 р.</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за № 1114/29244</w:t>
            </w:r>
          </w:p>
        </w:tc>
      </w:tr>
    </w:tbl>
    <w:p w:rsidR="00BD1DA3" w:rsidRPr="004939A9" w:rsidRDefault="00BD1DA3" w:rsidP="00D51B69">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val="uk-UA"/>
        </w:rPr>
      </w:pPr>
      <w:bookmarkStart w:id="1" w:name="n4"/>
      <w:bookmarkEnd w:id="1"/>
    </w:p>
    <w:p w:rsidR="00D51B69" w:rsidRPr="004939A9" w:rsidRDefault="00D51B69" w:rsidP="00D51B69">
      <w:pPr>
        <w:shd w:val="clear" w:color="auto" w:fill="FFFFFF"/>
        <w:spacing w:after="0" w:line="240" w:lineRule="auto"/>
        <w:ind w:left="450" w:right="450"/>
        <w:jc w:val="center"/>
        <w:textAlignment w:val="baseline"/>
        <w:rPr>
          <w:rFonts w:ascii="Times New Roman" w:hAnsi="Times New Roman"/>
          <w:b/>
          <w:bCs/>
          <w:color w:val="000000"/>
          <w:sz w:val="28"/>
          <w:szCs w:val="28"/>
          <w:bdr w:val="none" w:sz="0" w:space="0" w:color="auto" w:frame="1"/>
          <w:lang w:val="uk-UA"/>
        </w:rPr>
      </w:pPr>
      <w:proofErr w:type="spellStart"/>
      <w:r w:rsidRPr="004939A9">
        <w:rPr>
          <w:rFonts w:ascii="Times New Roman" w:hAnsi="Times New Roman"/>
          <w:b/>
          <w:bCs/>
          <w:color w:val="000000"/>
          <w:sz w:val="28"/>
          <w:szCs w:val="28"/>
          <w:bdr w:val="none" w:sz="0" w:space="0" w:color="auto" w:frame="1"/>
        </w:rPr>
        <w:t>Деякі</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питання</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проведення</w:t>
      </w:r>
      <w:proofErr w:type="spellEnd"/>
      <w:r w:rsidRPr="004939A9">
        <w:rPr>
          <w:rFonts w:ascii="Times New Roman" w:hAnsi="Times New Roman"/>
          <w:b/>
          <w:bCs/>
          <w:color w:val="000000"/>
          <w:sz w:val="28"/>
          <w:szCs w:val="28"/>
          <w:bdr w:val="none" w:sz="0" w:space="0" w:color="auto" w:frame="1"/>
        </w:rPr>
        <w:t xml:space="preserve"> в 2017 </w:t>
      </w:r>
      <w:proofErr w:type="spellStart"/>
      <w:r w:rsidRPr="004939A9">
        <w:rPr>
          <w:rFonts w:ascii="Times New Roman" w:hAnsi="Times New Roman"/>
          <w:b/>
          <w:bCs/>
          <w:color w:val="000000"/>
          <w:sz w:val="28"/>
          <w:szCs w:val="28"/>
          <w:bdr w:val="none" w:sz="0" w:space="0" w:color="auto" w:frame="1"/>
        </w:rPr>
        <w:t>році</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зовнішнього</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незалежного</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оцінювання</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результатів</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навчання</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здобутих</w:t>
      </w:r>
      <w:proofErr w:type="spellEnd"/>
      <w:r w:rsidRPr="004939A9">
        <w:rPr>
          <w:rFonts w:ascii="Times New Roman" w:hAnsi="Times New Roman"/>
          <w:b/>
          <w:bCs/>
          <w:color w:val="000000"/>
          <w:sz w:val="28"/>
          <w:szCs w:val="28"/>
          <w:bdr w:val="none" w:sz="0" w:space="0" w:color="auto" w:frame="1"/>
        </w:rPr>
        <w:t xml:space="preserve"> </w:t>
      </w:r>
      <w:proofErr w:type="gramStart"/>
      <w:r w:rsidRPr="004939A9">
        <w:rPr>
          <w:rFonts w:ascii="Times New Roman" w:hAnsi="Times New Roman"/>
          <w:b/>
          <w:bCs/>
          <w:color w:val="000000"/>
          <w:sz w:val="28"/>
          <w:szCs w:val="28"/>
          <w:bdr w:val="none" w:sz="0" w:space="0" w:color="auto" w:frame="1"/>
        </w:rPr>
        <w:t>на</w:t>
      </w:r>
      <w:proofErr w:type="gram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основі</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повної</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загальної</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середньої</w:t>
      </w:r>
      <w:proofErr w:type="spellEnd"/>
      <w:r w:rsidRPr="004939A9">
        <w:rPr>
          <w:rFonts w:ascii="Times New Roman" w:hAnsi="Times New Roman"/>
          <w:b/>
          <w:bCs/>
          <w:color w:val="000000"/>
          <w:sz w:val="28"/>
          <w:szCs w:val="28"/>
          <w:bdr w:val="none" w:sz="0" w:space="0" w:color="auto" w:frame="1"/>
        </w:rPr>
        <w:t xml:space="preserve"> </w:t>
      </w:r>
      <w:proofErr w:type="spellStart"/>
      <w:r w:rsidRPr="004939A9">
        <w:rPr>
          <w:rFonts w:ascii="Times New Roman" w:hAnsi="Times New Roman"/>
          <w:b/>
          <w:bCs/>
          <w:color w:val="000000"/>
          <w:sz w:val="28"/>
          <w:szCs w:val="28"/>
          <w:bdr w:val="none" w:sz="0" w:space="0" w:color="auto" w:frame="1"/>
        </w:rPr>
        <w:t>освіти</w:t>
      </w:r>
      <w:proofErr w:type="spellEnd"/>
    </w:p>
    <w:p w:rsidR="00BD1DA3" w:rsidRPr="004939A9" w:rsidRDefault="00BD1DA3" w:rsidP="00D51B69">
      <w:pPr>
        <w:shd w:val="clear" w:color="auto" w:fill="FFFFFF"/>
        <w:spacing w:after="0" w:line="240" w:lineRule="auto"/>
        <w:ind w:left="450" w:right="450"/>
        <w:jc w:val="center"/>
        <w:textAlignment w:val="baseline"/>
        <w:rPr>
          <w:rFonts w:ascii="Times New Roman" w:hAnsi="Times New Roman"/>
          <w:color w:val="000000"/>
          <w:sz w:val="28"/>
          <w:szCs w:val="28"/>
          <w:lang w:val="uk-UA"/>
        </w:rPr>
      </w:pPr>
    </w:p>
    <w:p w:rsidR="00162CA6"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lang w:val="uk-UA"/>
        </w:rPr>
      </w:pPr>
      <w:bookmarkStart w:id="2" w:name="n5"/>
      <w:bookmarkEnd w:id="2"/>
      <w:r w:rsidRPr="004939A9">
        <w:rPr>
          <w:rFonts w:ascii="Times New Roman" w:hAnsi="Times New Roman"/>
          <w:color w:val="000000"/>
          <w:sz w:val="28"/>
          <w:szCs w:val="28"/>
          <w:lang w:val="uk-UA"/>
        </w:rPr>
        <w:t>Відповідно до</w:t>
      </w:r>
      <w:r w:rsidRPr="004939A9">
        <w:rPr>
          <w:rFonts w:ascii="Times New Roman" w:hAnsi="Times New Roman"/>
          <w:color w:val="000000"/>
          <w:sz w:val="28"/>
          <w:szCs w:val="28"/>
        </w:rPr>
        <w:t> </w:t>
      </w:r>
      <w:hyperlink r:id="rId12" w:anchor="n786" w:tgtFrame="_blank" w:history="1">
        <w:r w:rsidRPr="004939A9">
          <w:rPr>
            <w:rFonts w:ascii="Times New Roman" w:hAnsi="Times New Roman"/>
            <w:color w:val="000099"/>
            <w:sz w:val="28"/>
            <w:szCs w:val="28"/>
            <w:u w:val="single"/>
            <w:bdr w:val="none" w:sz="0" w:space="0" w:color="auto" w:frame="1"/>
            <w:lang w:val="uk-UA"/>
          </w:rPr>
          <w:t>частини третьої</w:t>
        </w:r>
      </w:hyperlink>
      <w:hyperlink r:id="rId13" w:anchor="n786" w:tgtFrame="_blank" w:history="1">
        <w:r w:rsidRPr="004939A9">
          <w:rPr>
            <w:rFonts w:ascii="Times New Roman" w:hAnsi="Times New Roman"/>
            <w:color w:val="000099"/>
            <w:sz w:val="28"/>
            <w:szCs w:val="28"/>
            <w:u w:val="single"/>
            <w:bdr w:val="none" w:sz="0" w:space="0" w:color="auto" w:frame="1"/>
          </w:rPr>
          <w:t> </w:t>
        </w:r>
        <w:r w:rsidRPr="004939A9">
          <w:rPr>
            <w:rFonts w:ascii="Times New Roman" w:hAnsi="Times New Roman"/>
            <w:color w:val="000099"/>
            <w:sz w:val="28"/>
            <w:szCs w:val="28"/>
            <w:u w:val="single"/>
            <w:bdr w:val="none" w:sz="0" w:space="0" w:color="auto" w:frame="1"/>
            <w:lang w:val="uk-UA"/>
          </w:rPr>
          <w:t>статті 45</w:t>
        </w:r>
      </w:hyperlink>
      <w:r w:rsidRPr="004939A9">
        <w:rPr>
          <w:rFonts w:ascii="Times New Roman" w:hAnsi="Times New Roman"/>
          <w:color w:val="000000"/>
          <w:sz w:val="28"/>
          <w:szCs w:val="28"/>
        </w:rPr>
        <w:t> </w:t>
      </w:r>
      <w:r w:rsidRPr="004939A9">
        <w:rPr>
          <w:rFonts w:ascii="Times New Roman" w:hAnsi="Times New Roman"/>
          <w:color w:val="000000"/>
          <w:sz w:val="28"/>
          <w:szCs w:val="28"/>
          <w:lang w:val="uk-UA"/>
        </w:rPr>
        <w:t>Закону України «Про вищу освіту»,</w:t>
      </w:r>
      <w:r w:rsidRPr="004939A9">
        <w:rPr>
          <w:rFonts w:ascii="Times New Roman" w:hAnsi="Times New Roman"/>
          <w:color w:val="000000"/>
          <w:sz w:val="28"/>
          <w:szCs w:val="28"/>
        </w:rPr>
        <w:t> </w:t>
      </w:r>
      <w:hyperlink r:id="rId14" w:anchor="n258" w:tgtFrame="_blank" w:history="1">
        <w:r w:rsidRPr="004939A9">
          <w:rPr>
            <w:rFonts w:ascii="Times New Roman" w:hAnsi="Times New Roman"/>
            <w:color w:val="000099"/>
            <w:sz w:val="28"/>
            <w:szCs w:val="28"/>
            <w:u w:val="single"/>
            <w:bdr w:val="none" w:sz="0" w:space="0" w:color="auto" w:frame="1"/>
            <w:lang w:val="uk-UA"/>
          </w:rPr>
          <w:t>статті 34</w:t>
        </w:r>
      </w:hyperlink>
      <w:r w:rsidRPr="004939A9">
        <w:rPr>
          <w:rFonts w:ascii="Times New Roman" w:hAnsi="Times New Roman"/>
          <w:color w:val="000000"/>
          <w:sz w:val="28"/>
          <w:szCs w:val="28"/>
        </w:rPr>
        <w:t> </w:t>
      </w:r>
      <w:r w:rsidRPr="004939A9">
        <w:rPr>
          <w:rFonts w:ascii="Times New Roman" w:hAnsi="Times New Roman"/>
          <w:color w:val="000000"/>
          <w:sz w:val="28"/>
          <w:szCs w:val="28"/>
          <w:lang w:val="uk-UA"/>
        </w:rPr>
        <w:t>Закону України «Про загальну середню освіту»,</w:t>
      </w:r>
      <w:r w:rsidRPr="004939A9">
        <w:rPr>
          <w:rFonts w:ascii="Times New Roman" w:hAnsi="Times New Roman"/>
          <w:color w:val="000000"/>
          <w:sz w:val="28"/>
          <w:szCs w:val="28"/>
        </w:rPr>
        <w:t> </w:t>
      </w:r>
      <w:hyperlink r:id="rId15" w:anchor="n22" w:tgtFrame="_blank" w:history="1">
        <w:r w:rsidRPr="004939A9">
          <w:rPr>
            <w:rFonts w:ascii="Times New Roman" w:hAnsi="Times New Roman"/>
            <w:color w:val="000099"/>
            <w:sz w:val="28"/>
            <w:szCs w:val="28"/>
            <w:u w:val="single"/>
            <w:bdr w:val="none" w:sz="0" w:space="0" w:color="auto" w:frame="1"/>
            <w:lang w:val="uk-UA"/>
          </w:rPr>
          <w:t>Порядку проведення зовнішнього незалежного оцінювання та моніторингу якості освіти</w:t>
        </w:r>
      </w:hyperlink>
      <w:r w:rsidRPr="004939A9">
        <w:rPr>
          <w:rFonts w:ascii="Times New Roman" w:hAnsi="Times New Roman"/>
          <w:color w:val="000000"/>
          <w:sz w:val="28"/>
          <w:szCs w:val="28"/>
          <w:lang w:val="uk-UA"/>
        </w:rPr>
        <w:t>, затвердженого постановою Кабінету Міністрів України від 25 серпня 2004 року № 1095 (в редакції постанови Кабінету Міністрів України від 08 липня 2015 року № 533),</w:t>
      </w:r>
      <w:r w:rsidR="00162CA6" w:rsidRPr="004939A9">
        <w:rPr>
          <w:rFonts w:ascii="Times New Roman" w:hAnsi="Times New Roman"/>
          <w:color w:val="000000"/>
          <w:sz w:val="28"/>
          <w:szCs w:val="28"/>
          <w:lang w:val="uk-UA"/>
        </w:rPr>
        <w:t xml:space="preserve">                                </w:t>
      </w:r>
    </w:p>
    <w:p w:rsidR="00D51B69" w:rsidRPr="004939A9" w:rsidRDefault="00D51B69" w:rsidP="00BD1DA3">
      <w:pPr>
        <w:shd w:val="clear" w:color="auto" w:fill="FFFFFF"/>
        <w:spacing w:after="0" w:line="360" w:lineRule="auto"/>
        <w:ind w:firstLine="448"/>
        <w:jc w:val="center"/>
        <w:textAlignment w:val="baseline"/>
        <w:rPr>
          <w:rFonts w:ascii="Times New Roman" w:hAnsi="Times New Roman"/>
          <w:color w:val="000000"/>
          <w:sz w:val="28"/>
          <w:szCs w:val="28"/>
          <w:lang w:val="uk-UA"/>
        </w:rPr>
      </w:pPr>
      <w:r w:rsidRPr="004939A9">
        <w:rPr>
          <w:rFonts w:ascii="Times New Roman" w:hAnsi="Times New Roman"/>
          <w:b/>
          <w:bCs/>
          <w:color w:val="000000"/>
          <w:spacing w:val="30"/>
          <w:sz w:val="28"/>
          <w:szCs w:val="28"/>
          <w:bdr w:val="none" w:sz="0" w:space="0" w:color="auto" w:frame="1"/>
          <w:lang w:val="uk-UA"/>
        </w:rPr>
        <w:t>НАКАЗУЮ:</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lang w:val="uk-UA"/>
        </w:rPr>
      </w:pPr>
      <w:bookmarkStart w:id="3" w:name="n6"/>
      <w:bookmarkEnd w:id="3"/>
      <w:r w:rsidRPr="004939A9">
        <w:rPr>
          <w:rFonts w:ascii="Times New Roman" w:hAnsi="Times New Roman"/>
          <w:color w:val="000000"/>
          <w:sz w:val="28"/>
          <w:szCs w:val="28"/>
          <w:lang w:val="uk-UA"/>
        </w:rPr>
        <w:t>1. Затвердити</w:t>
      </w:r>
      <w:r w:rsidRPr="004939A9">
        <w:rPr>
          <w:rFonts w:ascii="Times New Roman" w:hAnsi="Times New Roman"/>
          <w:color w:val="000000"/>
          <w:sz w:val="28"/>
          <w:szCs w:val="28"/>
        </w:rPr>
        <w:t> </w:t>
      </w:r>
      <w:hyperlink r:id="rId16" w:anchor="n17" w:history="1">
        <w:r w:rsidRPr="004939A9">
          <w:rPr>
            <w:rFonts w:ascii="Times New Roman" w:hAnsi="Times New Roman"/>
            <w:sz w:val="28"/>
            <w:szCs w:val="28"/>
            <w:u w:val="single"/>
            <w:bdr w:val="none" w:sz="0" w:space="0" w:color="auto" w:frame="1"/>
            <w:lang w:val="uk-UA"/>
          </w:rPr>
          <w:t>Перелік навчальних предметів, із яких у 2017 році проводиться зовнішнє незалежне оцінювання результатів навчання, здобутих на основі повної загальної середньої освіти</w:t>
        </w:r>
      </w:hyperlink>
      <w:r w:rsidRPr="004939A9">
        <w:rPr>
          <w:rFonts w:ascii="Times New Roman" w:hAnsi="Times New Roman"/>
          <w:sz w:val="28"/>
          <w:szCs w:val="28"/>
        </w:rPr>
        <w:t> </w:t>
      </w:r>
      <w:r w:rsidRPr="004939A9">
        <w:rPr>
          <w:rFonts w:ascii="Times New Roman" w:hAnsi="Times New Roman"/>
          <w:sz w:val="28"/>
          <w:szCs w:val="28"/>
          <w:lang w:val="uk-UA"/>
        </w:rPr>
        <w:t>(</w:t>
      </w:r>
      <w:r w:rsidRPr="004939A9">
        <w:rPr>
          <w:rFonts w:ascii="Times New Roman" w:hAnsi="Times New Roman"/>
          <w:color w:val="000000"/>
          <w:sz w:val="28"/>
          <w:szCs w:val="28"/>
          <w:lang w:val="uk-UA"/>
        </w:rPr>
        <w:t>далі - Перелік), що додається.</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4" w:name="n7"/>
      <w:bookmarkEnd w:id="4"/>
      <w:r w:rsidRPr="004939A9">
        <w:rPr>
          <w:rFonts w:ascii="Times New Roman" w:hAnsi="Times New Roman"/>
          <w:color w:val="000000"/>
          <w:sz w:val="28"/>
          <w:szCs w:val="28"/>
        </w:rPr>
        <w:t xml:space="preserve">2. </w:t>
      </w:r>
      <w:proofErr w:type="spellStart"/>
      <w:r w:rsidRPr="004939A9">
        <w:rPr>
          <w:rFonts w:ascii="Times New Roman" w:hAnsi="Times New Roman"/>
          <w:color w:val="000000"/>
          <w:sz w:val="28"/>
          <w:szCs w:val="28"/>
        </w:rPr>
        <w:t>Встановити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що</w:t>
      </w:r>
      <w:proofErr w:type="spellEnd"/>
      <w:r w:rsidRPr="004939A9">
        <w:rPr>
          <w:rFonts w:ascii="Times New Roman" w:hAnsi="Times New Roman"/>
          <w:color w:val="000000"/>
          <w:sz w:val="28"/>
          <w:szCs w:val="28"/>
        </w:rPr>
        <w:t xml:space="preserve"> в 2017 </w:t>
      </w:r>
      <w:proofErr w:type="spellStart"/>
      <w:r w:rsidRPr="004939A9">
        <w:rPr>
          <w:rFonts w:ascii="Times New Roman" w:hAnsi="Times New Roman"/>
          <w:color w:val="000000"/>
          <w:sz w:val="28"/>
          <w:szCs w:val="28"/>
        </w:rPr>
        <w:t>році</w:t>
      </w:r>
      <w:proofErr w:type="spellEnd"/>
      <w:r w:rsidRPr="004939A9">
        <w:rPr>
          <w:rFonts w:ascii="Times New Roman" w:hAnsi="Times New Roman"/>
          <w:color w:val="000000"/>
          <w:sz w:val="28"/>
          <w:szCs w:val="28"/>
        </w:rPr>
        <w:t>:</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5" w:name="n8"/>
      <w:bookmarkEnd w:id="5"/>
      <w:r w:rsidRPr="004939A9">
        <w:rPr>
          <w:rFonts w:ascii="Times New Roman" w:hAnsi="Times New Roman"/>
          <w:color w:val="000000"/>
          <w:sz w:val="28"/>
          <w:szCs w:val="28"/>
        </w:rPr>
        <w:t xml:space="preserve">1) </w:t>
      </w:r>
      <w:proofErr w:type="spellStart"/>
      <w:r w:rsidRPr="004939A9">
        <w:rPr>
          <w:rFonts w:ascii="Times New Roman" w:hAnsi="Times New Roman"/>
          <w:color w:val="000000"/>
          <w:sz w:val="28"/>
          <w:szCs w:val="28"/>
        </w:rPr>
        <w:t>зовнішнє</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незалежне</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оцінювання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результатів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навчання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здобутих</w:t>
      </w:r>
      <w:proofErr w:type="spellEnd"/>
      <w:r w:rsidRPr="004939A9">
        <w:rPr>
          <w:rFonts w:ascii="Times New Roman" w:hAnsi="Times New Roman"/>
          <w:color w:val="000000"/>
          <w:sz w:val="28"/>
          <w:szCs w:val="28"/>
        </w:rPr>
        <w:t xml:space="preserve"> </w:t>
      </w:r>
      <w:proofErr w:type="gramStart"/>
      <w:r w:rsidRPr="004939A9">
        <w:rPr>
          <w:rFonts w:ascii="Times New Roman" w:hAnsi="Times New Roman"/>
          <w:color w:val="000000"/>
          <w:sz w:val="28"/>
          <w:szCs w:val="28"/>
        </w:rPr>
        <w:t>на</w:t>
      </w:r>
      <w:proofErr w:type="gramEnd"/>
      <w:r w:rsidRPr="004939A9">
        <w:rPr>
          <w:rFonts w:ascii="Times New Roman" w:hAnsi="Times New Roman"/>
          <w:color w:val="000000"/>
          <w:sz w:val="28"/>
          <w:szCs w:val="28"/>
        </w:rPr>
        <w:t xml:space="preserve"> </w:t>
      </w:r>
      <w:proofErr w:type="spellStart"/>
      <w:proofErr w:type="gramStart"/>
      <w:r w:rsidRPr="004939A9">
        <w:rPr>
          <w:rFonts w:ascii="Times New Roman" w:hAnsi="Times New Roman"/>
          <w:color w:val="000000"/>
          <w:sz w:val="28"/>
          <w:szCs w:val="28"/>
        </w:rPr>
        <w:t>основ</w:t>
      </w:r>
      <w:proofErr w:type="gramEnd"/>
      <w:r w:rsidRPr="004939A9">
        <w:rPr>
          <w:rFonts w:ascii="Times New Roman" w:hAnsi="Times New Roman"/>
          <w:color w:val="000000"/>
          <w:sz w:val="28"/>
          <w:szCs w:val="28"/>
        </w:rPr>
        <w:t>і</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повної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середньої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освіти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проводитиметься</w:t>
      </w:r>
      <w:proofErr w:type="spellEnd"/>
      <w:r w:rsidRPr="004939A9">
        <w:rPr>
          <w:rFonts w:ascii="Times New Roman" w:hAnsi="Times New Roman"/>
          <w:color w:val="000000"/>
          <w:sz w:val="28"/>
          <w:szCs w:val="28"/>
        </w:rPr>
        <w:t xml:space="preserve"> з 23 </w:t>
      </w:r>
      <w:proofErr w:type="spellStart"/>
      <w:r w:rsidRPr="004939A9">
        <w:rPr>
          <w:rFonts w:ascii="Times New Roman" w:hAnsi="Times New Roman"/>
          <w:color w:val="000000"/>
          <w:sz w:val="28"/>
          <w:szCs w:val="28"/>
        </w:rPr>
        <w:t>травня</w:t>
      </w:r>
      <w:proofErr w:type="spellEnd"/>
      <w:r w:rsidRPr="004939A9">
        <w:rPr>
          <w:rFonts w:ascii="Times New Roman" w:hAnsi="Times New Roman"/>
          <w:color w:val="000000"/>
          <w:sz w:val="28"/>
          <w:szCs w:val="28"/>
        </w:rPr>
        <w:t xml:space="preserve"> до 15 </w:t>
      </w:r>
      <w:proofErr w:type="spellStart"/>
      <w:r w:rsidRPr="004939A9">
        <w:rPr>
          <w:rFonts w:ascii="Times New Roman" w:hAnsi="Times New Roman"/>
          <w:color w:val="000000"/>
          <w:sz w:val="28"/>
          <w:szCs w:val="28"/>
        </w:rPr>
        <w:t>липня</w:t>
      </w:r>
      <w:proofErr w:type="spellEnd"/>
      <w:r w:rsidRPr="004939A9">
        <w:rPr>
          <w:rFonts w:ascii="Times New Roman" w:hAnsi="Times New Roman"/>
          <w:color w:val="000000"/>
          <w:sz w:val="28"/>
          <w:szCs w:val="28"/>
        </w:rPr>
        <w:t>;</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6" w:name="n9"/>
      <w:bookmarkEnd w:id="6"/>
      <w:r w:rsidRPr="004939A9">
        <w:rPr>
          <w:rFonts w:ascii="Times New Roman" w:hAnsi="Times New Roman"/>
          <w:color w:val="000000"/>
          <w:sz w:val="28"/>
          <w:szCs w:val="28"/>
        </w:rPr>
        <w:t xml:space="preserve">2) </w:t>
      </w:r>
      <w:proofErr w:type="spellStart"/>
      <w:r w:rsidRPr="004939A9">
        <w:rPr>
          <w:rFonts w:ascii="Times New Roman" w:hAnsi="Times New Roman"/>
          <w:color w:val="000000"/>
          <w:sz w:val="28"/>
          <w:szCs w:val="28"/>
        </w:rPr>
        <w:t>кожен</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зареєстрований</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учасник</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зовнішнього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незалежного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оцінювання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має</w:t>
      </w:r>
      <w:proofErr w:type="spellEnd"/>
      <w:r w:rsidRPr="004939A9">
        <w:rPr>
          <w:rFonts w:ascii="Times New Roman" w:hAnsi="Times New Roman"/>
          <w:color w:val="000000"/>
          <w:sz w:val="28"/>
          <w:szCs w:val="28"/>
        </w:rPr>
        <w:t xml:space="preserve"> право </w:t>
      </w:r>
      <w:proofErr w:type="spellStart"/>
      <w:r w:rsidRPr="004939A9">
        <w:rPr>
          <w:rFonts w:ascii="Times New Roman" w:hAnsi="Times New Roman"/>
          <w:color w:val="000000"/>
          <w:sz w:val="28"/>
          <w:szCs w:val="28"/>
        </w:rPr>
        <w:t>скласти</w:t>
      </w:r>
      <w:proofErr w:type="spellEnd"/>
      <w:r w:rsidRPr="004939A9">
        <w:rPr>
          <w:rFonts w:ascii="Times New Roman" w:hAnsi="Times New Roman"/>
          <w:color w:val="000000"/>
          <w:sz w:val="28"/>
          <w:szCs w:val="28"/>
        </w:rPr>
        <w:t xml:space="preserve"> тести </w:t>
      </w:r>
      <w:proofErr w:type="gramStart"/>
      <w:r w:rsidRPr="004939A9">
        <w:rPr>
          <w:rFonts w:ascii="Times New Roman" w:hAnsi="Times New Roman"/>
          <w:color w:val="000000"/>
          <w:sz w:val="28"/>
          <w:szCs w:val="28"/>
        </w:rPr>
        <w:t xml:space="preserve">не </w:t>
      </w:r>
      <w:proofErr w:type="spellStart"/>
      <w:r w:rsidRPr="004939A9">
        <w:rPr>
          <w:rFonts w:ascii="Times New Roman" w:hAnsi="Times New Roman"/>
          <w:color w:val="000000"/>
          <w:sz w:val="28"/>
          <w:szCs w:val="28"/>
        </w:rPr>
        <w:t>б</w:t>
      </w:r>
      <w:proofErr w:type="gramEnd"/>
      <w:r w:rsidRPr="004939A9">
        <w:rPr>
          <w:rFonts w:ascii="Times New Roman" w:hAnsi="Times New Roman"/>
          <w:color w:val="000000"/>
          <w:sz w:val="28"/>
          <w:szCs w:val="28"/>
        </w:rPr>
        <w:t>ільш</w:t>
      </w:r>
      <w:proofErr w:type="spellEnd"/>
      <w:r w:rsidRPr="004939A9">
        <w:rPr>
          <w:rFonts w:ascii="Times New Roman" w:hAnsi="Times New Roman"/>
          <w:color w:val="000000"/>
          <w:sz w:val="28"/>
          <w:szCs w:val="28"/>
        </w:rPr>
        <w:t xml:space="preserve"> як </w:t>
      </w:r>
      <w:proofErr w:type="spellStart"/>
      <w:r w:rsidRPr="004939A9">
        <w:rPr>
          <w:rFonts w:ascii="Times New Roman" w:hAnsi="Times New Roman"/>
          <w:color w:val="000000"/>
          <w:sz w:val="28"/>
          <w:szCs w:val="28"/>
        </w:rPr>
        <w:t>із</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чотирьох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навчальних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предметів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із</w:t>
      </w:r>
      <w:proofErr w:type="spellEnd"/>
      <w:r w:rsidRPr="004939A9">
        <w:rPr>
          <w:rFonts w:ascii="Times New Roman" w:hAnsi="Times New Roman"/>
          <w:color w:val="000000"/>
          <w:sz w:val="28"/>
          <w:szCs w:val="28"/>
        </w:rPr>
        <w:t> </w:t>
      </w:r>
      <w:proofErr w:type="spellStart"/>
      <w:r w:rsidR="00EA5C39" w:rsidRPr="004939A9">
        <w:rPr>
          <w:rFonts w:ascii="Times New Roman" w:hAnsi="Times New Roman"/>
          <w:sz w:val="28"/>
          <w:szCs w:val="28"/>
        </w:rPr>
        <w:fldChar w:fldCharType="begin"/>
      </w:r>
      <w:r w:rsidR="00EA5C39" w:rsidRPr="004939A9">
        <w:rPr>
          <w:rFonts w:ascii="Times New Roman" w:hAnsi="Times New Roman"/>
          <w:sz w:val="28"/>
          <w:szCs w:val="28"/>
        </w:rPr>
        <w:instrText xml:space="preserve"> HYPERLINK "http://zakon2.rada.gov.ua/laws/show/z1114-16" \l "n17" </w:instrText>
      </w:r>
      <w:r w:rsidR="00EA5C39" w:rsidRPr="004939A9">
        <w:rPr>
          <w:rFonts w:ascii="Times New Roman" w:hAnsi="Times New Roman"/>
          <w:sz w:val="28"/>
          <w:szCs w:val="28"/>
        </w:rPr>
        <w:fldChar w:fldCharType="separate"/>
      </w:r>
      <w:r w:rsidRPr="004939A9">
        <w:rPr>
          <w:rFonts w:ascii="Times New Roman" w:hAnsi="Times New Roman"/>
          <w:color w:val="006600"/>
          <w:sz w:val="28"/>
          <w:szCs w:val="28"/>
          <w:u w:val="single"/>
          <w:bdr w:val="none" w:sz="0" w:space="0" w:color="auto" w:frame="1"/>
        </w:rPr>
        <w:t>Переліку</w:t>
      </w:r>
      <w:proofErr w:type="spellEnd"/>
      <w:r w:rsidR="00EA5C39" w:rsidRPr="004939A9">
        <w:rPr>
          <w:rFonts w:ascii="Times New Roman" w:hAnsi="Times New Roman"/>
          <w:color w:val="006600"/>
          <w:sz w:val="28"/>
          <w:szCs w:val="28"/>
          <w:u w:val="single"/>
          <w:bdr w:val="none" w:sz="0" w:space="0" w:color="auto" w:frame="1"/>
        </w:rPr>
        <w:fldChar w:fldCharType="end"/>
      </w:r>
      <w:r w:rsidRPr="004939A9">
        <w:rPr>
          <w:rFonts w:ascii="Times New Roman" w:hAnsi="Times New Roman"/>
          <w:color w:val="000000"/>
          <w:sz w:val="28"/>
          <w:szCs w:val="28"/>
        </w:rPr>
        <w:t>;</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7" w:name="n10"/>
      <w:bookmarkEnd w:id="7"/>
      <w:r w:rsidRPr="004939A9">
        <w:rPr>
          <w:rFonts w:ascii="Times New Roman" w:hAnsi="Times New Roman"/>
          <w:color w:val="000000"/>
          <w:sz w:val="28"/>
          <w:szCs w:val="28"/>
        </w:rPr>
        <w:t xml:space="preserve">3) </w:t>
      </w:r>
      <w:proofErr w:type="spellStart"/>
      <w:r w:rsidRPr="004939A9">
        <w:rPr>
          <w:rFonts w:ascii="Times New Roman" w:hAnsi="Times New Roman"/>
          <w:color w:val="000000"/>
          <w:sz w:val="28"/>
          <w:szCs w:val="28"/>
        </w:rPr>
        <w:t>результати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зовнішнього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незалежного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оцінювання</w:t>
      </w:r>
      <w:proofErr w:type="spellEnd"/>
      <w:r w:rsidRPr="004939A9">
        <w:rPr>
          <w:rFonts w:ascii="Times New Roman" w:hAnsi="Times New Roman"/>
          <w:color w:val="000000"/>
          <w:sz w:val="28"/>
          <w:szCs w:val="28"/>
        </w:rPr>
        <w:t xml:space="preserve"> з </w:t>
      </w:r>
      <w:proofErr w:type="spellStart"/>
      <w:r w:rsidRPr="004939A9">
        <w:rPr>
          <w:rFonts w:ascii="Times New Roman" w:hAnsi="Times New Roman"/>
          <w:color w:val="000000"/>
          <w:sz w:val="28"/>
          <w:szCs w:val="28"/>
        </w:rPr>
        <w:t>трьох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предметів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українська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мова</w:t>
      </w:r>
      <w:proofErr w:type="spellEnd"/>
      <w:r w:rsidRPr="004939A9">
        <w:rPr>
          <w:rFonts w:ascii="Times New Roman" w:hAnsi="Times New Roman"/>
          <w:color w:val="000000"/>
          <w:sz w:val="28"/>
          <w:szCs w:val="28"/>
        </w:rPr>
        <w:t xml:space="preserve"> і </w:t>
      </w:r>
      <w:proofErr w:type="spellStart"/>
      <w:r w:rsidRPr="004939A9">
        <w:rPr>
          <w:rFonts w:ascii="Times New Roman" w:hAnsi="Times New Roman"/>
          <w:color w:val="000000"/>
          <w:sz w:val="28"/>
          <w:szCs w:val="28"/>
        </w:rPr>
        <w:t>література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українська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мова</w:t>
      </w:r>
      <w:proofErr w:type="spellEnd"/>
      <w:r w:rsidRPr="004939A9">
        <w:rPr>
          <w:rFonts w:ascii="Times New Roman" w:hAnsi="Times New Roman"/>
          <w:color w:val="000000"/>
          <w:sz w:val="28"/>
          <w:szCs w:val="28"/>
        </w:rPr>
        <w:t xml:space="preserve">), математика </w:t>
      </w:r>
      <w:proofErr w:type="spellStart"/>
      <w:r w:rsidRPr="004939A9">
        <w:rPr>
          <w:rFonts w:ascii="Times New Roman" w:hAnsi="Times New Roman"/>
          <w:color w:val="000000"/>
          <w:sz w:val="28"/>
          <w:szCs w:val="28"/>
        </w:rPr>
        <w:t>або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історія</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період</w:t>
      </w:r>
      <w:proofErr w:type="spellEnd"/>
      <w:r w:rsidRPr="004939A9">
        <w:rPr>
          <w:rFonts w:ascii="Times New Roman" w:hAnsi="Times New Roman"/>
          <w:color w:val="000000"/>
          <w:sz w:val="28"/>
          <w:szCs w:val="28"/>
        </w:rPr>
        <w:t xml:space="preserve"> ХХ - початок ХХІ </w:t>
      </w:r>
      <w:proofErr w:type="spellStart"/>
      <w:r w:rsidRPr="004939A9">
        <w:rPr>
          <w:rFonts w:ascii="Times New Roman" w:hAnsi="Times New Roman"/>
          <w:color w:val="000000"/>
          <w:sz w:val="28"/>
          <w:szCs w:val="28"/>
        </w:rPr>
        <w:t>століття</w:t>
      </w:r>
      <w:proofErr w:type="spellEnd"/>
      <w:r w:rsidRPr="004939A9">
        <w:rPr>
          <w:rFonts w:ascii="Times New Roman" w:hAnsi="Times New Roman"/>
          <w:color w:val="000000"/>
          <w:sz w:val="28"/>
          <w:szCs w:val="28"/>
        </w:rPr>
        <w:t xml:space="preserve">), а </w:t>
      </w:r>
      <w:proofErr w:type="spellStart"/>
      <w:r w:rsidRPr="004939A9">
        <w:rPr>
          <w:rFonts w:ascii="Times New Roman" w:hAnsi="Times New Roman"/>
          <w:color w:val="000000"/>
          <w:sz w:val="28"/>
          <w:szCs w:val="28"/>
        </w:rPr>
        <w:t>також</w:t>
      </w:r>
      <w:proofErr w:type="spellEnd"/>
      <w:r w:rsidRPr="004939A9">
        <w:rPr>
          <w:rFonts w:ascii="Times New Roman" w:hAnsi="Times New Roman"/>
          <w:color w:val="000000"/>
          <w:sz w:val="28"/>
          <w:szCs w:val="28"/>
        </w:rPr>
        <w:t xml:space="preserve"> один </w:t>
      </w:r>
      <w:proofErr w:type="spellStart"/>
      <w:r w:rsidRPr="004939A9">
        <w:rPr>
          <w:rFonts w:ascii="Times New Roman" w:hAnsi="Times New Roman"/>
          <w:color w:val="000000"/>
          <w:sz w:val="28"/>
          <w:szCs w:val="28"/>
        </w:rPr>
        <w:t>навчальний</w:t>
      </w:r>
      <w:proofErr w:type="spellEnd"/>
      <w:r w:rsidRPr="004939A9">
        <w:rPr>
          <w:rFonts w:ascii="Times New Roman" w:hAnsi="Times New Roman"/>
          <w:color w:val="000000"/>
          <w:sz w:val="28"/>
          <w:szCs w:val="28"/>
        </w:rPr>
        <w:t xml:space="preserve"> предмет за </w:t>
      </w:r>
      <w:proofErr w:type="spellStart"/>
      <w:r w:rsidRPr="004939A9">
        <w:rPr>
          <w:rFonts w:ascii="Times New Roman" w:hAnsi="Times New Roman"/>
          <w:color w:val="000000"/>
          <w:sz w:val="28"/>
          <w:szCs w:val="28"/>
        </w:rPr>
        <w:t>вибором</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lastRenderedPageBreak/>
        <w:t>випускника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зараховуються</w:t>
      </w:r>
      <w:proofErr w:type="spellEnd"/>
      <w:r w:rsidRPr="004939A9">
        <w:rPr>
          <w:rFonts w:ascii="Times New Roman" w:hAnsi="Times New Roman"/>
          <w:color w:val="000000"/>
          <w:sz w:val="28"/>
          <w:szCs w:val="28"/>
        </w:rPr>
        <w:t xml:space="preserve"> як </w:t>
      </w:r>
      <w:proofErr w:type="spellStart"/>
      <w:r w:rsidRPr="004939A9">
        <w:rPr>
          <w:rFonts w:ascii="Times New Roman" w:hAnsi="Times New Roman"/>
          <w:color w:val="000000"/>
          <w:sz w:val="28"/>
          <w:szCs w:val="28"/>
        </w:rPr>
        <w:t>результати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державної</w:t>
      </w:r>
      <w:proofErr w:type="spellEnd"/>
      <w:r w:rsidRPr="004939A9">
        <w:rPr>
          <w:rFonts w:ascii="Times New Roman" w:hAnsi="Times New Roman"/>
          <w:color w:val="000000"/>
          <w:sz w:val="28"/>
          <w:szCs w:val="28"/>
        </w:rPr>
        <w:t xml:space="preserve"> </w:t>
      </w:r>
      <w:proofErr w:type="spellStart"/>
      <w:proofErr w:type="gramStart"/>
      <w:r w:rsidRPr="004939A9">
        <w:rPr>
          <w:rFonts w:ascii="Times New Roman" w:hAnsi="Times New Roman"/>
          <w:color w:val="000000"/>
          <w:sz w:val="28"/>
          <w:szCs w:val="28"/>
        </w:rPr>
        <w:t>п</w:t>
      </w:r>
      <w:proofErr w:type="gramEnd"/>
      <w:r w:rsidRPr="004939A9">
        <w:rPr>
          <w:rFonts w:ascii="Times New Roman" w:hAnsi="Times New Roman"/>
          <w:color w:val="000000"/>
          <w:sz w:val="28"/>
          <w:szCs w:val="28"/>
        </w:rPr>
        <w:t>ідсумкової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атестації</w:t>
      </w:r>
      <w:proofErr w:type="spellEnd"/>
      <w:r w:rsidRPr="004939A9">
        <w:rPr>
          <w:rFonts w:ascii="Times New Roman" w:hAnsi="Times New Roman"/>
          <w:color w:val="000000"/>
          <w:sz w:val="28"/>
          <w:szCs w:val="28"/>
        </w:rPr>
        <w:t xml:space="preserve"> за </w:t>
      </w:r>
      <w:proofErr w:type="spellStart"/>
      <w:r w:rsidRPr="004939A9">
        <w:rPr>
          <w:rFonts w:ascii="Times New Roman" w:hAnsi="Times New Roman"/>
          <w:color w:val="000000"/>
          <w:sz w:val="28"/>
          <w:szCs w:val="28"/>
        </w:rPr>
        <w:t>освітній</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рівень</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повної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середньої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освіти</w:t>
      </w:r>
      <w:proofErr w:type="spellEnd"/>
      <w:r w:rsidRPr="004939A9">
        <w:rPr>
          <w:rFonts w:ascii="Times New Roman" w:hAnsi="Times New Roman"/>
          <w:color w:val="000000"/>
          <w:sz w:val="28"/>
          <w:szCs w:val="28"/>
        </w:rPr>
        <w:t xml:space="preserve"> для </w:t>
      </w:r>
      <w:proofErr w:type="spellStart"/>
      <w:r w:rsidRPr="004939A9">
        <w:rPr>
          <w:rFonts w:ascii="Times New Roman" w:hAnsi="Times New Roman"/>
          <w:color w:val="000000"/>
          <w:sz w:val="28"/>
          <w:szCs w:val="28"/>
        </w:rPr>
        <w:t>випускників</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старшої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школи</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загальноосвітніх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навчальних</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закладів</w:t>
      </w:r>
      <w:proofErr w:type="spellEnd"/>
      <w:r w:rsidRPr="004939A9">
        <w:rPr>
          <w:rFonts w:ascii="Times New Roman" w:hAnsi="Times New Roman"/>
          <w:color w:val="000000"/>
          <w:sz w:val="28"/>
          <w:szCs w:val="28"/>
        </w:rPr>
        <w:t xml:space="preserve"> 2017 року.</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8" w:name="n11"/>
      <w:bookmarkEnd w:id="8"/>
      <w:r w:rsidRPr="004939A9">
        <w:rPr>
          <w:rFonts w:ascii="Times New Roman" w:hAnsi="Times New Roman"/>
          <w:color w:val="000000"/>
          <w:sz w:val="28"/>
          <w:szCs w:val="28"/>
        </w:rPr>
        <w:t xml:space="preserve">3. Департаменту </w:t>
      </w:r>
      <w:proofErr w:type="spellStart"/>
      <w:r w:rsidRPr="004939A9">
        <w:rPr>
          <w:rFonts w:ascii="Times New Roman" w:hAnsi="Times New Roman"/>
          <w:color w:val="000000"/>
          <w:sz w:val="28"/>
          <w:szCs w:val="28"/>
        </w:rPr>
        <w:t>загальної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середньої</w:t>
      </w:r>
      <w:proofErr w:type="spellEnd"/>
      <w:r w:rsidRPr="004939A9">
        <w:rPr>
          <w:rFonts w:ascii="Times New Roman" w:hAnsi="Times New Roman"/>
          <w:color w:val="000000"/>
          <w:sz w:val="28"/>
          <w:szCs w:val="28"/>
        </w:rPr>
        <w:t xml:space="preserve"> та </w:t>
      </w:r>
      <w:proofErr w:type="spellStart"/>
      <w:r w:rsidRPr="004939A9">
        <w:rPr>
          <w:rFonts w:ascii="Times New Roman" w:hAnsi="Times New Roman"/>
          <w:color w:val="000000"/>
          <w:sz w:val="28"/>
          <w:szCs w:val="28"/>
        </w:rPr>
        <w:t>дошкільної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освіти</w:t>
      </w:r>
      <w:proofErr w:type="spellEnd"/>
      <w:r w:rsidRPr="004939A9">
        <w:rPr>
          <w:rFonts w:ascii="Times New Roman" w:hAnsi="Times New Roman"/>
          <w:color w:val="000000"/>
          <w:sz w:val="28"/>
          <w:szCs w:val="28"/>
        </w:rPr>
        <w:t xml:space="preserve"> (Кононенко Ю. Г.) подати </w:t>
      </w:r>
      <w:proofErr w:type="spellStart"/>
      <w:r w:rsidRPr="004939A9">
        <w:rPr>
          <w:rFonts w:ascii="Times New Roman" w:hAnsi="Times New Roman"/>
          <w:color w:val="000000"/>
          <w:sz w:val="28"/>
          <w:szCs w:val="28"/>
        </w:rPr>
        <w:t>цей</w:t>
      </w:r>
      <w:proofErr w:type="spellEnd"/>
      <w:r w:rsidRPr="004939A9">
        <w:rPr>
          <w:rFonts w:ascii="Times New Roman" w:hAnsi="Times New Roman"/>
          <w:color w:val="000000"/>
          <w:sz w:val="28"/>
          <w:szCs w:val="28"/>
        </w:rPr>
        <w:t xml:space="preserve"> наказ на </w:t>
      </w:r>
      <w:proofErr w:type="spellStart"/>
      <w:r w:rsidRPr="004939A9">
        <w:rPr>
          <w:rFonts w:ascii="Times New Roman" w:hAnsi="Times New Roman"/>
          <w:color w:val="000000"/>
          <w:sz w:val="28"/>
          <w:szCs w:val="28"/>
        </w:rPr>
        <w:t>державну</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реєстрацію</w:t>
      </w:r>
      <w:proofErr w:type="spellEnd"/>
      <w:r w:rsidRPr="004939A9">
        <w:rPr>
          <w:rFonts w:ascii="Times New Roman" w:hAnsi="Times New Roman"/>
          <w:color w:val="000000"/>
          <w:sz w:val="28"/>
          <w:szCs w:val="28"/>
        </w:rPr>
        <w:t xml:space="preserve"> до </w:t>
      </w:r>
      <w:proofErr w:type="spellStart"/>
      <w:r w:rsidRPr="004939A9">
        <w:rPr>
          <w:rFonts w:ascii="Times New Roman" w:hAnsi="Times New Roman"/>
          <w:color w:val="000000"/>
          <w:sz w:val="28"/>
          <w:szCs w:val="28"/>
        </w:rPr>
        <w:t>Міністерства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юстиції</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України</w:t>
      </w:r>
      <w:proofErr w:type="spellEnd"/>
      <w:r w:rsidRPr="004939A9">
        <w:rPr>
          <w:rFonts w:ascii="Times New Roman" w:hAnsi="Times New Roman"/>
          <w:color w:val="000000"/>
          <w:sz w:val="28"/>
          <w:szCs w:val="28"/>
        </w:rPr>
        <w:t>.</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9" w:name="n12"/>
      <w:bookmarkEnd w:id="9"/>
      <w:r w:rsidRPr="004939A9">
        <w:rPr>
          <w:rFonts w:ascii="Times New Roman" w:hAnsi="Times New Roman"/>
          <w:color w:val="000000"/>
          <w:sz w:val="28"/>
          <w:szCs w:val="28"/>
        </w:rPr>
        <w:t xml:space="preserve">4. Контроль за </w:t>
      </w:r>
      <w:proofErr w:type="spellStart"/>
      <w:r w:rsidRPr="004939A9">
        <w:rPr>
          <w:rFonts w:ascii="Times New Roman" w:hAnsi="Times New Roman"/>
          <w:color w:val="000000"/>
          <w:sz w:val="28"/>
          <w:szCs w:val="28"/>
        </w:rPr>
        <w:t>виконанням</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цього</w:t>
      </w:r>
      <w:proofErr w:type="spellEnd"/>
      <w:r w:rsidRPr="004939A9">
        <w:rPr>
          <w:rFonts w:ascii="Times New Roman" w:hAnsi="Times New Roman"/>
          <w:color w:val="000000"/>
          <w:sz w:val="28"/>
          <w:szCs w:val="28"/>
        </w:rPr>
        <w:t xml:space="preserve"> наказу </w:t>
      </w:r>
      <w:proofErr w:type="spellStart"/>
      <w:r w:rsidRPr="004939A9">
        <w:rPr>
          <w:rFonts w:ascii="Times New Roman" w:hAnsi="Times New Roman"/>
          <w:color w:val="000000"/>
          <w:sz w:val="28"/>
          <w:szCs w:val="28"/>
        </w:rPr>
        <w:t>покласти</w:t>
      </w:r>
      <w:proofErr w:type="spellEnd"/>
      <w:r w:rsidRPr="004939A9">
        <w:rPr>
          <w:rFonts w:ascii="Times New Roman" w:hAnsi="Times New Roman"/>
          <w:color w:val="000000"/>
          <w:sz w:val="28"/>
          <w:szCs w:val="28"/>
        </w:rPr>
        <w:t xml:space="preserve"> на заступника </w:t>
      </w:r>
      <w:proofErr w:type="spellStart"/>
      <w:r w:rsidRPr="004939A9">
        <w:rPr>
          <w:rFonts w:ascii="Times New Roman" w:hAnsi="Times New Roman"/>
          <w:color w:val="000000"/>
          <w:sz w:val="28"/>
          <w:szCs w:val="28"/>
        </w:rPr>
        <w:t>Міністра</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Хобзея</w:t>
      </w:r>
      <w:proofErr w:type="spellEnd"/>
      <w:r w:rsidRPr="004939A9">
        <w:rPr>
          <w:rFonts w:ascii="Times New Roman" w:hAnsi="Times New Roman"/>
          <w:color w:val="000000"/>
          <w:sz w:val="28"/>
          <w:szCs w:val="28"/>
        </w:rPr>
        <w:t xml:space="preserve"> П.К.</w:t>
      </w:r>
    </w:p>
    <w:p w:rsidR="00D51B69" w:rsidRPr="004939A9" w:rsidRDefault="00D51B69" w:rsidP="00BD1DA3">
      <w:pPr>
        <w:shd w:val="clear" w:color="auto" w:fill="FFFFFF"/>
        <w:spacing w:after="0" w:line="360" w:lineRule="auto"/>
        <w:ind w:firstLine="448"/>
        <w:jc w:val="both"/>
        <w:textAlignment w:val="baseline"/>
        <w:rPr>
          <w:rFonts w:ascii="Times New Roman" w:hAnsi="Times New Roman"/>
          <w:color w:val="000000"/>
          <w:sz w:val="28"/>
          <w:szCs w:val="28"/>
        </w:rPr>
      </w:pPr>
      <w:bookmarkStart w:id="10" w:name="n13"/>
      <w:bookmarkEnd w:id="10"/>
      <w:r w:rsidRPr="004939A9">
        <w:rPr>
          <w:rFonts w:ascii="Times New Roman" w:hAnsi="Times New Roman"/>
          <w:color w:val="000000"/>
          <w:sz w:val="28"/>
          <w:szCs w:val="28"/>
        </w:rPr>
        <w:t xml:space="preserve">5. </w:t>
      </w:r>
      <w:proofErr w:type="spellStart"/>
      <w:r w:rsidRPr="004939A9">
        <w:rPr>
          <w:rFonts w:ascii="Times New Roman" w:hAnsi="Times New Roman"/>
          <w:color w:val="000000"/>
          <w:sz w:val="28"/>
          <w:szCs w:val="28"/>
        </w:rPr>
        <w:t>Цей</w:t>
      </w:r>
      <w:proofErr w:type="spellEnd"/>
      <w:r w:rsidRPr="004939A9">
        <w:rPr>
          <w:rFonts w:ascii="Times New Roman" w:hAnsi="Times New Roman"/>
          <w:color w:val="000000"/>
          <w:sz w:val="28"/>
          <w:szCs w:val="28"/>
        </w:rPr>
        <w:t xml:space="preserve"> наказ </w:t>
      </w:r>
      <w:proofErr w:type="spellStart"/>
      <w:r w:rsidRPr="004939A9">
        <w:rPr>
          <w:rFonts w:ascii="Times New Roman" w:hAnsi="Times New Roman"/>
          <w:color w:val="000000"/>
          <w:sz w:val="28"/>
          <w:szCs w:val="28"/>
        </w:rPr>
        <w:t>набирає</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чинності</w:t>
      </w:r>
      <w:proofErr w:type="spellEnd"/>
      <w:r w:rsidRPr="004939A9">
        <w:rPr>
          <w:rFonts w:ascii="Times New Roman" w:hAnsi="Times New Roman"/>
          <w:color w:val="000000"/>
          <w:sz w:val="28"/>
          <w:szCs w:val="28"/>
        </w:rPr>
        <w:t xml:space="preserve"> з дня </w:t>
      </w:r>
      <w:proofErr w:type="spellStart"/>
      <w:r w:rsidRPr="004939A9">
        <w:rPr>
          <w:rFonts w:ascii="Times New Roman" w:hAnsi="Times New Roman"/>
          <w:color w:val="000000"/>
          <w:sz w:val="28"/>
          <w:szCs w:val="28"/>
        </w:rPr>
        <w:t>його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офіційного</w:t>
      </w:r>
      <w:proofErr w:type="spellEnd"/>
      <w:r w:rsidRPr="004939A9">
        <w:rPr>
          <w:rFonts w:ascii="Times New Roman" w:hAnsi="Times New Roman"/>
          <w:color w:val="000000"/>
          <w:sz w:val="28"/>
          <w:szCs w:val="28"/>
        </w:rPr>
        <w:t xml:space="preserve"> </w:t>
      </w:r>
      <w:proofErr w:type="spellStart"/>
      <w:r w:rsidRPr="004939A9">
        <w:rPr>
          <w:rFonts w:ascii="Times New Roman" w:hAnsi="Times New Roman"/>
          <w:color w:val="000000"/>
          <w:sz w:val="28"/>
          <w:szCs w:val="28"/>
        </w:rPr>
        <w:t>опублікування</w:t>
      </w:r>
      <w:proofErr w:type="spellEnd"/>
      <w:r w:rsidRPr="004939A9">
        <w:rPr>
          <w:rFonts w:ascii="Times New Roman" w:hAnsi="Times New Roman"/>
          <w:color w:val="000000"/>
          <w:sz w:val="28"/>
          <w:szCs w:val="28"/>
        </w:rPr>
        <w:t>.</w:t>
      </w:r>
    </w:p>
    <w:tbl>
      <w:tblPr>
        <w:tblW w:w="5000" w:type="pct"/>
        <w:tblCellMar>
          <w:left w:w="0" w:type="dxa"/>
          <w:right w:w="0" w:type="dxa"/>
        </w:tblCellMar>
        <w:tblLook w:val="04A0" w:firstRow="1" w:lastRow="0" w:firstColumn="1" w:lastColumn="0" w:noHBand="0" w:noVBand="1"/>
      </w:tblPr>
      <w:tblGrid>
        <w:gridCol w:w="4167"/>
        <w:gridCol w:w="5755"/>
      </w:tblGrid>
      <w:tr w:rsidR="00D51B69" w:rsidRPr="004939A9" w:rsidTr="00162CA6">
        <w:tc>
          <w:tcPr>
            <w:tcW w:w="2100" w:type="pct"/>
            <w:hideMark/>
          </w:tcPr>
          <w:p w:rsidR="00D51B69" w:rsidRPr="004939A9" w:rsidRDefault="00D51B69" w:rsidP="00BD1DA3">
            <w:pPr>
              <w:spacing w:after="0" w:line="360" w:lineRule="auto"/>
              <w:jc w:val="center"/>
              <w:textAlignment w:val="baseline"/>
              <w:rPr>
                <w:rFonts w:ascii="Times New Roman" w:hAnsi="Times New Roman"/>
                <w:sz w:val="28"/>
                <w:szCs w:val="28"/>
              </w:rPr>
            </w:pPr>
            <w:bookmarkStart w:id="11" w:name="n14"/>
            <w:bookmarkEnd w:id="11"/>
            <w:proofErr w:type="spellStart"/>
            <w:r w:rsidRPr="004939A9">
              <w:rPr>
                <w:rFonts w:ascii="Times New Roman" w:hAnsi="Times New Roman"/>
                <w:b/>
                <w:bCs/>
                <w:color w:val="000000"/>
                <w:sz w:val="28"/>
                <w:szCs w:val="28"/>
                <w:bdr w:val="none" w:sz="0" w:space="0" w:color="auto" w:frame="1"/>
              </w:rPr>
              <w:t>Міні</w:t>
            </w:r>
            <w:proofErr w:type="gramStart"/>
            <w:r w:rsidRPr="004939A9">
              <w:rPr>
                <w:rFonts w:ascii="Times New Roman" w:hAnsi="Times New Roman"/>
                <w:b/>
                <w:bCs/>
                <w:color w:val="000000"/>
                <w:sz w:val="28"/>
                <w:szCs w:val="28"/>
                <w:bdr w:val="none" w:sz="0" w:space="0" w:color="auto" w:frame="1"/>
              </w:rPr>
              <w:t>стр</w:t>
            </w:r>
            <w:proofErr w:type="spellEnd"/>
            <w:proofErr w:type="gramEnd"/>
          </w:p>
        </w:tc>
        <w:tc>
          <w:tcPr>
            <w:tcW w:w="3500" w:type="pct"/>
            <w:hideMark/>
          </w:tcPr>
          <w:p w:rsidR="00D51B69" w:rsidRPr="004939A9" w:rsidRDefault="00D51B69" w:rsidP="00BD1DA3">
            <w:pPr>
              <w:spacing w:after="0" w:line="360" w:lineRule="auto"/>
              <w:jc w:val="right"/>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Л. Гриневич</w:t>
            </w:r>
          </w:p>
        </w:tc>
      </w:tr>
    </w:tbl>
    <w:p w:rsidR="00D51B69" w:rsidRPr="004939A9" w:rsidRDefault="00D51B69" w:rsidP="00BD1DA3">
      <w:pPr>
        <w:spacing w:before="60" w:after="60" w:line="360" w:lineRule="auto"/>
        <w:rPr>
          <w:rFonts w:ascii="Times New Roman" w:hAnsi="Times New Roman"/>
          <w:sz w:val="28"/>
          <w:szCs w:val="28"/>
        </w:rPr>
      </w:pPr>
    </w:p>
    <w:tbl>
      <w:tblPr>
        <w:tblW w:w="5000" w:type="pct"/>
        <w:tblCellMar>
          <w:left w:w="0" w:type="dxa"/>
          <w:right w:w="0" w:type="dxa"/>
        </w:tblCellMar>
        <w:tblLook w:val="04A0" w:firstRow="1" w:lastRow="0" w:firstColumn="1" w:lastColumn="0" w:noHBand="0" w:noVBand="1"/>
      </w:tblPr>
      <w:tblGrid>
        <w:gridCol w:w="5245"/>
        <w:gridCol w:w="4677"/>
      </w:tblGrid>
      <w:tr w:rsidR="00D51B69" w:rsidRPr="004939A9" w:rsidTr="00B60CDC">
        <w:tc>
          <w:tcPr>
            <w:tcW w:w="2643" w:type="pct"/>
            <w:hideMark/>
          </w:tcPr>
          <w:p w:rsidR="00D51B69" w:rsidRPr="004939A9" w:rsidRDefault="00D51B69" w:rsidP="00BD1DA3">
            <w:pPr>
              <w:spacing w:after="0" w:line="360" w:lineRule="auto"/>
              <w:textAlignment w:val="baseline"/>
              <w:rPr>
                <w:rFonts w:ascii="Times New Roman" w:hAnsi="Times New Roman"/>
                <w:sz w:val="28"/>
                <w:szCs w:val="28"/>
              </w:rPr>
            </w:pPr>
            <w:bookmarkStart w:id="12" w:name="n15"/>
            <w:bookmarkEnd w:id="12"/>
            <w:r w:rsidRPr="004939A9">
              <w:rPr>
                <w:rFonts w:ascii="Times New Roman" w:hAnsi="Times New Roman"/>
                <w:b/>
                <w:bCs/>
                <w:color w:val="000000"/>
                <w:sz w:val="28"/>
                <w:szCs w:val="28"/>
                <w:bdr w:val="none" w:sz="0" w:space="0" w:color="auto" w:frame="1"/>
              </w:rPr>
              <w:br/>
            </w:r>
          </w:p>
        </w:tc>
        <w:tc>
          <w:tcPr>
            <w:tcW w:w="2357" w:type="pct"/>
            <w:hideMark/>
          </w:tcPr>
          <w:p w:rsidR="00D51B69" w:rsidRPr="004939A9" w:rsidRDefault="00D51B69" w:rsidP="00BD1DA3">
            <w:pPr>
              <w:spacing w:after="0" w:line="360" w:lineRule="auto"/>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ЗАТВЕРДЖЕНО</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Наказ Міністерства</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освіти і науки України</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27.07.2016  № 889</w:t>
            </w:r>
          </w:p>
        </w:tc>
      </w:tr>
      <w:tr w:rsidR="00D51B69" w:rsidRPr="004939A9" w:rsidTr="00B60CDC">
        <w:tc>
          <w:tcPr>
            <w:tcW w:w="2643" w:type="pct"/>
            <w:hideMark/>
          </w:tcPr>
          <w:p w:rsidR="00D51B69" w:rsidRPr="004939A9" w:rsidRDefault="00D51B69" w:rsidP="00BD1DA3">
            <w:pPr>
              <w:spacing w:after="0" w:line="360" w:lineRule="auto"/>
              <w:textAlignment w:val="baseline"/>
              <w:rPr>
                <w:rFonts w:ascii="Times New Roman" w:hAnsi="Times New Roman"/>
                <w:sz w:val="28"/>
                <w:szCs w:val="28"/>
              </w:rPr>
            </w:pPr>
            <w:bookmarkStart w:id="13" w:name="n16"/>
            <w:bookmarkEnd w:id="13"/>
            <w:r w:rsidRPr="004939A9">
              <w:rPr>
                <w:rFonts w:ascii="Times New Roman" w:hAnsi="Times New Roman"/>
                <w:b/>
                <w:bCs/>
                <w:color w:val="000000"/>
                <w:sz w:val="28"/>
                <w:szCs w:val="28"/>
                <w:bdr w:val="none" w:sz="0" w:space="0" w:color="auto" w:frame="1"/>
              </w:rPr>
              <w:br/>
            </w:r>
          </w:p>
        </w:tc>
        <w:tc>
          <w:tcPr>
            <w:tcW w:w="2357" w:type="pct"/>
            <w:hideMark/>
          </w:tcPr>
          <w:p w:rsidR="00D51B69" w:rsidRPr="004939A9" w:rsidRDefault="00D51B69" w:rsidP="00BD1DA3">
            <w:pPr>
              <w:spacing w:after="0" w:line="360" w:lineRule="auto"/>
              <w:textAlignment w:val="baseline"/>
              <w:rPr>
                <w:rFonts w:ascii="Times New Roman" w:hAnsi="Times New Roman"/>
                <w:sz w:val="28"/>
                <w:szCs w:val="28"/>
              </w:rPr>
            </w:pPr>
            <w:r w:rsidRPr="004939A9">
              <w:rPr>
                <w:rFonts w:ascii="Times New Roman" w:hAnsi="Times New Roman"/>
                <w:b/>
                <w:bCs/>
                <w:color w:val="000000"/>
                <w:sz w:val="28"/>
                <w:szCs w:val="28"/>
                <w:bdr w:val="none" w:sz="0" w:space="0" w:color="auto" w:frame="1"/>
              </w:rPr>
              <w:t>Зареєстровано в Міністерстві</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юстиції України</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09 серпня 2016 р.</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за № 1114/29244</w:t>
            </w:r>
          </w:p>
        </w:tc>
      </w:tr>
    </w:tbl>
    <w:p w:rsidR="00D51B69" w:rsidRPr="004939A9" w:rsidRDefault="00D51B69" w:rsidP="00BD1DA3">
      <w:pPr>
        <w:shd w:val="clear" w:color="auto" w:fill="FFFFFF"/>
        <w:spacing w:after="0" w:line="360" w:lineRule="auto"/>
        <w:ind w:left="450" w:right="450"/>
        <w:jc w:val="center"/>
        <w:textAlignment w:val="baseline"/>
        <w:rPr>
          <w:rFonts w:ascii="Times New Roman" w:hAnsi="Times New Roman"/>
          <w:color w:val="000000"/>
          <w:sz w:val="28"/>
          <w:szCs w:val="28"/>
        </w:rPr>
      </w:pPr>
      <w:bookmarkStart w:id="14" w:name="n17"/>
      <w:bookmarkEnd w:id="14"/>
      <w:r w:rsidRPr="004939A9">
        <w:rPr>
          <w:rFonts w:ascii="Times New Roman" w:hAnsi="Times New Roman"/>
          <w:b/>
          <w:bCs/>
          <w:color w:val="000000"/>
          <w:sz w:val="28"/>
          <w:szCs w:val="28"/>
          <w:bdr w:val="none" w:sz="0" w:space="0" w:color="auto" w:frame="1"/>
        </w:rPr>
        <w:t>ПЕРЕЛІК </w:t>
      </w:r>
      <w:r w:rsidRPr="004939A9">
        <w:rPr>
          <w:rFonts w:ascii="Times New Roman" w:hAnsi="Times New Roman"/>
          <w:color w:val="000000"/>
          <w:sz w:val="28"/>
          <w:szCs w:val="28"/>
        </w:rPr>
        <w:br/>
      </w:r>
      <w:r w:rsidRPr="004939A9">
        <w:rPr>
          <w:rFonts w:ascii="Times New Roman" w:hAnsi="Times New Roman"/>
          <w:b/>
          <w:bCs/>
          <w:color w:val="000000"/>
          <w:sz w:val="28"/>
          <w:szCs w:val="28"/>
          <w:bdr w:val="none" w:sz="0" w:space="0" w:color="auto" w:frame="1"/>
        </w:rPr>
        <w:t xml:space="preserve">навчальних предметів, із яких у 2017 році проводиться зовнішнє незалежне оцінювання результатів навчання, здобутих </w:t>
      </w:r>
      <w:proofErr w:type="gramStart"/>
      <w:r w:rsidRPr="004939A9">
        <w:rPr>
          <w:rFonts w:ascii="Times New Roman" w:hAnsi="Times New Roman"/>
          <w:b/>
          <w:bCs/>
          <w:color w:val="000000"/>
          <w:sz w:val="28"/>
          <w:szCs w:val="28"/>
          <w:bdr w:val="none" w:sz="0" w:space="0" w:color="auto" w:frame="1"/>
        </w:rPr>
        <w:t>на</w:t>
      </w:r>
      <w:proofErr w:type="gramEnd"/>
      <w:r w:rsidRPr="004939A9">
        <w:rPr>
          <w:rFonts w:ascii="Times New Roman" w:hAnsi="Times New Roman"/>
          <w:b/>
          <w:bCs/>
          <w:color w:val="000000"/>
          <w:sz w:val="28"/>
          <w:szCs w:val="28"/>
          <w:bdr w:val="none" w:sz="0" w:space="0" w:color="auto" w:frame="1"/>
        </w:rPr>
        <w:t xml:space="preserve"> основі повної загальної середньої освіти</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15" w:name="n18"/>
      <w:bookmarkEnd w:id="15"/>
      <w:r w:rsidRPr="004939A9">
        <w:rPr>
          <w:rFonts w:ascii="Times New Roman" w:hAnsi="Times New Roman"/>
          <w:color w:val="000000"/>
          <w:sz w:val="28"/>
          <w:szCs w:val="28"/>
        </w:rPr>
        <w:t>1. Українська мова і література.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16" w:name="n19"/>
      <w:bookmarkEnd w:id="16"/>
      <w:r w:rsidRPr="004939A9">
        <w:rPr>
          <w:rFonts w:ascii="Times New Roman" w:hAnsi="Times New Roman"/>
          <w:color w:val="000000"/>
          <w:sz w:val="28"/>
          <w:szCs w:val="28"/>
        </w:rPr>
        <w:t>2. Історія України.</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17" w:name="n20"/>
      <w:bookmarkEnd w:id="17"/>
      <w:r w:rsidRPr="004939A9">
        <w:rPr>
          <w:rFonts w:ascii="Times New Roman" w:hAnsi="Times New Roman"/>
          <w:color w:val="000000"/>
          <w:sz w:val="28"/>
          <w:szCs w:val="28"/>
        </w:rPr>
        <w:t>3. Математика.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18" w:name="n21"/>
      <w:bookmarkEnd w:id="18"/>
      <w:r w:rsidRPr="004939A9">
        <w:rPr>
          <w:rFonts w:ascii="Times New Roman" w:hAnsi="Times New Roman"/>
          <w:color w:val="000000"/>
          <w:sz w:val="28"/>
          <w:szCs w:val="28"/>
        </w:rPr>
        <w:t xml:space="preserve">4. </w:t>
      </w:r>
      <w:proofErr w:type="gramStart"/>
      <w:r w:rsidRPr="004939A9">
        <w:rPr>
          <w:rFonts w:ascii="Times New Roman" w:hAnsi="Times New Roman"/>
          <w:color w:val="000000"/>
          <w:sz w:val="28"/>
          <w:szCs w:val="28"/>
        </w:rPr>
        <w:t>Б</w:t>
      </w:r>
      <w:proofErr w:type="gramEnd"/>
      <w:r w:rsidRPr="004939A9">
        <w:rPr>
          <w:rFonts w:ascii="Times New Roman" w:hAnsi="Times New Roman"/>
          <w:color w:val="000000"/>
          <w:sz w:val="28"/>
          <w:szCs w:val="28"/>
        </w:rPr>
        <w:t>іологія.</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19" w:name="n22"/>
      <w:bookmarkEnd w:id="19"/>
      <w:r w:rsidRPr="004939A9">
        <w:rPr>
          <w:rFonts w:ascii="Times New Roman" w:hAnsi="Times New Roman"/>
          <w:color w:val="000000"/>
          <w:sz w:val="28"/>
          <w:szCs w:val="28"/>
        </w:rPr>
        <w:t>5. Географія.</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0" w:name="n23"/>
      <w:bookmarkEnd w:id="20"/>
      <w:r w:rsidRPr="004939A9">
        <w:rPr>
          <w:rFonts w:ascii="Times New Roman" w:hAnsi="Times New Roman"/>
          <w:color w:val="000000"/>
          <w:sz w:val="28"/>
          <w:szCs w:val="28"/>
        </w:rPr>
        <w:t>6. Фізика.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1" w:name="n24"/>
      <w:bookmarkEnd w:id="21"/>
      <w:r w:rsidRPr="004939A9">
        <w:rPr>
          <w:rFonts w:ascii="Times New Roman" w:hAnsi="Times New Roman"/>
          <w:color w:val="000000"/>
          <w:sz w:val="28"/>
          <w:szCs w:val="28"/>
        </w:rPr>
        <w:t>7. Хімія.</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2" w:name="n25"/>
      <w:bookmarkEnd w:id="22"/>
      <w:r w:rsidRPr="004939A9">
        <w:rPr>
          <w:rFonts w:ascii="Times New Roman" w:hAnsi="Times New Roman"/>
          <w:color w:val="000000"/>
          <w:sz w:val="28"/>
          <w:szCs w:val="28"/>
        </w:rPr>
        <w:t xml:space="preserve">8. </w:t>
      </w:r>
      <w:proofErr w:type="gramStart"/>
      <w:r w:rsidRPr="004939A9">
        <w:rPr>
          <w:rFonts w:ascii="Times New Roman" w:hAnsi="Times New Roman"/>
          <w:color w:val="000000"/>
          <w:sz w:val="28"/>
          <w:szCs w:val="28"/>
        </w:rPr>
        <w:t>Англ</w:t>
      </w:r>
      <w:proofErr w:type="gramEnd"/>
      <w:r w:rsidRPr="004939A9">
        <w:rPr>
          <w:rFonts w:ascii="Times New Roman" w:hAnsi="Times New Roman"/>
          <w:color w:val="000000"/>
          <w:sz w:val="28"/>
          <w:szCs w:val="28"/>
        </w:rPr>
        <w:t>ійська мова.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3" w:name="n26"/>
      <w:bookmarkEnd w:id="23"/>
      <w:r w:rsidRPr="004939A9">
        <w:rPr>
          <w:rFonts w:ascii="Times New Roman" w:hAnsi="Times New Roman"/>
          <w:color w:val="000000"/>
          <w:sz w:val="28"/>
          <w:szCs w:val="28"/>
        </w:rPr>
        <w:lastRenderedPageBreak/>
        <w:t>9. Іспанська мова.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4" w:name="n27"/>
      <w:bookmarkEnd w:id="24"/>
      <w:r w:rsidRPr="004939A9">
        <w:rPr>
          <w:rFonts w:ascii="Times New Roman" w:hAnsi="Times New Roman"/>
          <w:color w:val="000000"/>
          <w:sz w:val="28"/>
          <w:szCs w:val="28"/>
        </w:rPr>
        <w:t>10. Німецька мова.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5" w:name="n28"/>
      <w:bookmarkEnd w:id="25"/>
      <w:r w:rsidRPr="004939A9">
        <w:rPr>
          <w:rFonts w:ascii="Times New Roman" w:hAnsi="Times New Roman"/>
          <w:color w:val="000000"/>
          <w:sz w:val="28"/>
          <w:szCs w:val="28"/>
        </w:rPr>
        <w:t>11. Російська мова.</w:t>
      </w:r>
    </w:p>
    <w:p w:rsidR="00D51B69" w:rsidRPr="004939A9" w:rsidRDefault="00D51B69" w:rsidP="00BD1DA3">
      <w:pPr>
        <w:shd w:val="clear" w:color="auto" w:fill="FFFFFF"/>
        <w:spacing w:after="0" w:line="360" w:lineRule="auto"/>
        <w:ind w:firstLine="450"/>
        <w:jc w:val="both"/>
        <w:textAlignment w:val="baseline"/>
        <w:rPr>
          <w:rFonts w:ascii="Times New Roman" w:hAnsi="Times New Roman"/>
          <w:color w:val="000000"/>
          <w:sz w:val="28"/>
          <w:szCs w:val="28"/>
        </w:rPr>
      </w:pPr>
      <w:bookmarkStart w:id="26" w:name="n29"/>
      <w:bookmarkEnd w:id="26"/>
      <w:r w:rsidRPr="004939A9">
        <w:rPr>
          <w:rFonts w:ascii="Times New Roman" w:hAnsi="Times New Roman"/>
          <w:color w:val="000000"/>
          <w:sz w:val="28"/>
          <w:szCs w:val="28"/>
        </w:rPr>
        <w:t>12. Французька мова.</w:t>
      </w:r>
    </w:p>
    <w:tbl>
      <w:tblPr>
        <w:tblW w:w="5000" w:type="pct"/>
        <w:tblCellMar>
          <w:left w:w="0" w:type="dxa"/>
          <w:right w:w="0" w:type="dxa"/>
        </w:tblCellMar>
        <w:tblLook w:val="04A0" w:firstRow="1" w:lastRow="0" w:firstColumn="1" w:lastColumn="0" w:noHBand="0" w:noVBand="1"/>
      </w:tblPr>
      <w:tblGrid>
        <w:gridCol w:w="4167"/>
        <w:gridCol w:w="5755"/>
      </w:tblGrid>
      <w:tr w:rsidR="00D51B69" w:rsidRPr="004939A9" w:rsidTr="00096058">
        <w:tc>
          <w:tcPr>
            <w:tcW w:w="2100" w:type="pct"/>
            <w:hideMark/>
          </w:tcPr>
          <w:p w:rsidR="00D51B69" w:rsidRPr="004939A9" w:rsidRDefault="00D51B69" w:rsidP="00BD1DA3">
            <w:pPr>
              <w:spacing w:after="0" w:line="360" w:lineRule="auto"/>
              <w:jc w:val="center"/>
              <w:textAlignment w:val="baseline"/>
              <w:rPr>
                <w:rFonts w:ascii="Times New Roman" w:hAnsi="Times New Roman"/>
                <w:sz w:val="28"/>
                <w:szCs w:val="28"/>
              </w:rPr>
            </w:pPr>
            <w:bookmarkStart w:id="27" w:name="n30"/>
            <w:bookmarkEnd w:id="27"/>
            <w:r w:rsidRPr="004939A9">
              <w:rPr>
                <w:rFonts w:ascii="Times New Roman" w:hAnsi="Times New Roman"/>
                <w:b/>
                <w:bCs/>
                <w:color w:val="000000"/>
                <w:sz w:val="28"/>
                <w:szCs w:val="28"/>
                <w:bdr w:val="none" w:sz="0" w:space="0" w:color="auto" w:frame="1"/>
              </w:rPr>
              <w:t>Директор департаменту</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вищої освіти</w:t>
            </w:r>
          </w:p>
        </w:tc>
        <w:tc>
          <w:tcPr>
            <w:tcW w:w="3500" w:type="pct"/>
            <w:hideMark/>
          </w:tcPr>
          <w:p w:rsidR="00D51B69" w:rsidRPr="004939A9" w:rsidRDefault="00D51B69" w:rsidP="00BD1DA3">
            <w:pPr>
              <w:spacing w:after="0" w:line="360" w:lineRule="auto"/>
              <w:jc w:val="right"/>
              <w:textAlignment w:val="baseline"/>
              <w:rPr>
                <w:rFonts w:ascii="Times New Roman" w:hAnsi="Times New Roman"/>
                <w:sz w:val="28"/>
                <w:szCs w:val="28"/>
              </w:rPr>
            </w:pP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О. Шаров</w:t>
            </w:r>
          </w:p>
        </w:tc>
      </w:tr>
      <w:tr w:rsidR="00D51B69" w:rsidRPr="004939A9" w:rsidTr="00096058">
        <w:tc>
          <w:tcPr>
            <w:tcW w:w="2100" w:type="pct"/>
            <w:hideMark/>
          </w:tcPr>
          <w:p w:rsidR="00D51B69" w:rsidRPr="004939A9" w:rsidRDefault="00D51B69" w:rsidP="00BD1DA3">
            <w:pPr>
              <w:spacing w:after="0" w:line="360" w:lineRule="auto"/>
              <w:jc w:val="center"/>
              <w:textAlignment w:val="baseline"/>
              <w:rPr>
                <w:rFonts w:ascii="Times New Roman" w:hAnsi="Times New Roman"/>
                <w:sz w:val="28"/>
                <w:szCs w:val="28"/>
              </w:rPr>
            </w:pPr>
            <w:bookmarkStart w:id="28" w:name="n31"/>
            <w:bookmarkEnd w:id="28"/>
            <w:r w:rsidRPr="004939A9">
              <w:rPr>
                <w:rFonts w:ascii="Times New Roman" w:hAnsi="Times New Roman"/>
                <w:b/>
                <w:bCs/>
                <w:color w:val="000000"/>
                <w:sz w:val="28"/>
                <w:szCs w:val="28"/>
                <w:bdr w:val="none" w:sz="0" w:space="0" w:color="auto" w:frame="1"/>
              </w:rPr>
              <w:t>Директор департаменту</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загальної середньої</w:t>
            </w:r>
            <w:r w:rsidRPr="004939A9">
              <w:rPr>
                <w:rFonts w:ascii="Times New Roman" w:hAnsi="Times New Roman"/>
                <w:sz w:val="28"/>
                <w:szCs w:val="28"/>
              </w:rPr>
              <w:t> </w:t>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та дошкільної освіти</w:t>
            </w:r>
          </w:p>
        </w:tc>
        <w:tc>
          <w:tcPr>
            <w:tcW w:w="3500" w:type="pct"/>
            <w:hideMark/>
          </w:tcPr>
          <w:p w:rsidR="00D51B69" w:rsidRPr="004939A9" w:rsidRDefault="00D51B69" w:rsidP="00BD1DA3">
            <w:pPr>
              <w:spacing w:after="0" w:line="360" w:lineRule="auto"/>
              <w:jc w:val="right"/>
              <w:textAlignment w:val="baseline"/>
              <w:rPr>
                <w:rFonts w:ascii="Times New Roman" w:hAnsi="Times New Roman"/>
                <w:sz w:val="28"/>
                <w:szCs w:val="28"/>
              </w:rPr>
            </w:pPr>
            <w:r w:rsidRPr="004939A9">
              <w:rPr>
                <w:rFonts w:ascii="Times New Roman" w:hAnsi="Times New Roman"/>
                <w:sz w:val="28"/>
                <w:szCs w:val="28"/>
              </w:rPr>
              <w:br/>
            </w:r>
            <w:r w:rsidRPr="004939A9">
              <w:rPr>
                <w:rFonts w:ascii="Times New Roman" w:hAnsi="Times New Roman"/>
                <w:sz w:val="28"/>
                <w:szCs w:val="28"/>
              </w:rPr>
              <w:br/>
            </w:r>
            <w:r w:rsidRPr="004939A9">
              <w:rPr>
                <w:rFonts w:ascii="Times New Roman" w:hAnsi="Times New Roman"/>
                <w:b/>
                <w:bCs/>
                <w:color w:val="000000"/>
                <w:sz w:val="28"/>
                <w:szCs w:val="28"/>
                <w:bdr w:val="none" w:sz="0" w:space="0" w:color="auto" w:frame="1"/>
              </w:rPr>
              <w:t>Ю. Кононенко</w:t>
            </w:r>
          </w:p>
        </w:tc>
      </w:tr>
    </w:tbl>
    <w:p w:rsidR="00D51B69" w:rsidRPr="004939A9" w:rsidRDefault="00D51B69" w:rsidP="00BD1DA3">
      <w:pPr>
        <w:spacing w:line="360" w:lineRule="auto"/>
        <w:rPr>
          <w:rFonts w:ascii="Times New Roman" w:hAnsi="Times New Roman"/>
          <w:sz w:val="28"/>
          <w:szCs w:val="28"/>
        </w:rPr>
      </w:pPr>
    </w:p>
    <w:p w:rsidR="00707DA0" w:rsidRPr="004939A9" w:rsidRDefault="00707DA0" w:rsidP="00BD1DA3">
      <w:pPr>
        <w:spacing w:after="0" w:line="360" w:lineRule="auto"/>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Реєстрація для участі в ЗНО відбудеться традиційно в електронному вигляді, випускників цього року мають зареєструвати у їхніх школах.</w:t>
      </w:r>
    </w:p>
    <w:p w:rsidR="00707DA0" w:rsidRPr="004939A9" w:rsidRDefault="00707DA0" w:rsidP="00BD1DA3">
      <w:pPr>
        <w:spacing w:after="0" w:line="360" w:lineRule="auto"/>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Програми, за якими складатимуть ЗНО, викладені на сайті УЦОЯО. З минулого року внесено зміни в українську мову та літературу, історію України, математику, біологію, географію, фізику, хімію, російську мову. Дію нових програм з іноземних мов призупинено на рік, щоб провести додаткові дослідження і апробацію ЗНО за цими програмами. До кінця жовтня на сайті мають з’явитися і характеристики кваліфікаційних робіт, за якими складатимуть іспити.</w:t>
      </w:r>
    </w:p>
    <w:p w:rsidR="00BD1DA3" w:rsidRPr="004939A9" w:rsidRDefault="00BD1DA3" w:rsidP="00BD1DA3">
      <w:pPr>
        <w:spacing w:after="0" w:line="360" w:lineRule="auto"/>
        <w:jc w:val="center"/>
        <w:rPr>
          <w:rFonts w:ascii="Times New Roman" w:hAnsi="Times New Roman"/>
          <w:b/>
          <w:bCs/>
          <w:kern w:val="36"/>
          <w:sz w:val="28"/>
          <w:szCs w:val="28"/>
          <w:lang w:val="uk-UA"/>
        </w:rPr>
      </w:pPr>
    </w:p>
    <w:p w:rsidR="00707DA0" w:rsidRPr="004939A9" w:rsidRDefault="00707DA0" w:rsidP="00BD1DA3">
      <w:pPr>
        <w:spacing w:after="0" w:line="360" w:lineRule="auto"/>
        <w:jc w:val="center"/>
        <w:rPr>
          <w:rFonts w:ascii="Times New Roman" w:hAnsi="Times New Roman"/>
          <w:b/>
          <w:bCs/>
          <w:kern w:val="36"/>
          <w:sz w:val="28"/>
          <w:szCs w:val="28"/>
          <w:lang w:val="uk-UA"/>
        </w:rPr>
      </w:pPr>
      <w:r w:rsidRPr="004939A9">
        <w:rPr>
          <w:rFonts w:ascii="Times New Roman" w:hAnsi="Times New Roman"/>
          <w:b/>
          <w:bCs/>
          <w:kern w:val="36"/>
          <w:sz w:val="28"/>
          <w:szCs w:val="28"/>
          <w:lang w:val="uk-UA"/>
        </w:rPr>
        <w:t>Пробне зовнішнє оцінювання (ЗНО) 2017 року</w:t>
      </w:r>
    </w:p>
    <w:p w:rsidR="00707DA0" w:rsidRPr="004939A9" w:rsidRDefault="00707DA0" w:rsidP="00BD1DA3">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Проведення пробного зовнішнього незалежного оцінювання здійснюється регіональними центрами оцінювання якості освіти.</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Головна мета проведення пробного тестування – відтворення умов та технології проведення ЗНО для психологічної підготовки майбутніх абітурієнтів до участі у зовнішньому незалежному оцінюванні.</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Оскільки метою пробного ЗНО є ознайомлення майбутніх абітурієнтів з процедурою проведення зовнішнього незалежного оцінювання, воно буде проведено з дотриманням процедур і технології проведення ЗНО в 2017 році.</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Пробне зовнішнє незалежне оцінювання проводиться тільки для зареєстрованих на нього осіб. Реєстрація на пробне ЗНО 2017 року триватиме з 10 січня до 31 січня 2017 року.</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Пробне зовнішнє незалежне оцінювання проводиться на платній основі. Вартість пробного ЗНО визначає кожний регіональний центр оцінювання якості освіти окремо. У цьому році вона становитиме 120 грн за 1 предмет.</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Реєстрація на пробне незалежне оцінювання здійснюється тільки в он-лайн режимі на сайті відповідного регіонального центру оцінювання якості освіти (вибір регіонального центру залежить від місця проживання учасника, посилання на регіональні центри див. нижче).</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Графік проведення пробного тестування:</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1 квітня 2017 року - українська мова і література;</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8 квітня 2017 року – історія України, математика, біологія, географія, фізика, хімія, англійська мова, іспанська мова, німецька мова, французька мова, російська мова.</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Учасник пробного ЗНО може скласти максимум два пробних тести (українська мова та література та один предмет на вибір). Запрошення на пробне тестування, в якому буде вказано інформацію про пункт та час проведення тестування, учасники ПЗНО зможуть роздрукувати з власної персональної сторінки на сайті відповідного регіонального центру оцінювання якості освіти.</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Допуск на пункти пробного тестування здійснюватиметься при наявності:</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квитанції про сплату вартості послуг за проведення пробного тестування;</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запрошення (реєстраційної картки);</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w:t>
      </w:r>
      <w:r w:rsidRPr="004939A9">
        <w:rPr>
          <w:rFonts w:ascii="Times New Roman" w:hAnsi="Times New Roman"/>
          <w:bCs/>
          <w:kern w:val="36"/>
          <w:sz w:val="28"/>
          <w:szCs w:val="28"/>
          <w:lang w:val="uk-UA"/>
        </w:rPr>
        <w:tab/>
        <w:t>паспорта (або свідоцтва про народження).</w:t>
      </w:r>
    </w:p>
    <w:p w:rsidR="00707DA0" w:rsidRPr="004939A9" w:rsidRDefault="00707DA0" w:rsidP="00F44C04">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Визначення результатів пробного тестування</w:t>
      </w:r>
    </w:p>
    <w:p w:rsidR="00707DA0" w:rsidRPr="004939A9" w:rsidRDefault="00707DA0" w:rsidP="00BD1DA3">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t>Після виконання тестових робіт усім учасникам пробного зовнішнього незалежного оцінювання буде видано тестовий зошит із відповідями на тестові завдання та схемами підрахунку тестових балів.</w:t>
      </w:r>
    </w:p>
    <w:p w:rsidR="00D51B69" w:rsidRPr="004939A9" w:rsidRDefault="00707DA0" w:rsidP="00BD1DA3">
      <w:pPr>
        <w:spacing w:after="0" w:line="360" w:lineRule="auto"/>
        <w:ind w:firstLine="709"/>
        <w:jc w:val="both"/>
        <w:rPr>
          <w:rFonts w:ascii="Times New Roman" w:hAnsi="Times New Roman"/>
          <w:bCs/>
          <w:kern w:val="36"/>
          <w:sz w:val="28"/>
          <w:szCs w:val="28"/>
          <w:lang w:val="uk-UA"/>
        </w:rPr>
      </w:pPr>
      <w:r w:rsidRPr="004939A9">
        <w:rPr>
          <w:rFonts w:ascii="Times New Roman" w:hAnsi="Times New Roman"/>
          <w:bCs/>
          <w:kern w:val="36"/>
          <w:sz w:val="28"/>
          <w:szCs w:val="28"/>
          <w:lang w:val="uk-UA"/>
        </w:rPr>
        <w:lastRenderedPageBreak/>
        <w:t>Для визначення результату за шкалою 100-200 балів необхідно буде скористатися спеціальним сервісом, розміщеним на інформаційній сторінці «Особистий кабінет учасника пробного ЗНО» (за наявності такого сервісу на сайті відповідного регіонального центру оцінювання).</w:t>
      </w:r>
    </w:p>
    <w:p w:rsidR="00B60CDC" w:rsidRPr="004939A9" w:rsidRDefault="00B60CDC" w:rsidP="002E2AE3">
      <w:pPr>
        <w:spacing w:after="0"/>
        <w:jc w:val="both"/>
        <w:rPr>
          <w:rFonts w:ascii="Times New Roman" w:hAnsi="Times New Roman"/>
          <w:bCs/>
          <w:kern w:val="36"/>
          <w:sz w:val="28"/>
          <w:szCs w:val="28"/>
          <w:lang w:val="uk-UA"/>
        </w:rPr>
      </w:pPr>
    </w:p>
    <w:p w:rsidR="002E2AE3" w:rsidRPr="004939A9" w:rsidRDefault="001104B0" w:rsidP="004939A9">
      <w:pPr>
        <w:pStyle w:val="a3"/>
        <w:numPr>
          <w:ilvl w:val="0"/>
          <w:numId w:val="15"/>
        </w:numPr>
        <w:rPr>
          <w:rFonts w:ascii="Times New Roman" w:hAnsi="Times New Roman"/>
          <w:b/>
          <w:bCs/>
          <w:kern w:val="36"/>
          <w:sz w:val="28"/>
          <w:szCs w:val="28"/>
          <w:lang w:val="uk-UA"/>
        </w:rPr>
      </w:pPr>
      <w:r w:rsidRPr="004939A9">
        <w:rPr>
          <w:rFonts w:ascii="Times New Roman" w:hAnsi="Times New Roman"/>
          <w:b/>
          <w:bCs/>
          <w:kern w:val="36"/>
          <w:sz w:val="28"/>
          <w:szCs w:val="28"/>
          <w:lang w:val="uk-UA"/>
        </w:rPr>
        <w:t>Атестація як стимул професійного зростання педагога.</w:t>
      </w:r>
    </w:p>
    <w:p w:rsidR="001104B0" w:rsidRPr="004939A9" w:rsidRDefault="001104B0"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7A71D7" w:rsidRPr="004939A9" w:rsidRDefault="001104B0"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r w:rsidR="007A71D7" w:rsidRPr="004939A9">
        <w:rPr>
          <w:rFonts w:ascii="Times New Roman" w:hAnsi="Times New Roman"/>
          <w:b w:val="0"/>
          <w:color w:val="auto"/>
          <w:sz w:val="28"/>
          <w:szCs w:val="28"/>
          <w:lang w:val="uk-UA"/>
        </w:rPr>
        <w:t>Сучасний заклад освіти являє собою складний механізм, який об'єднує багато напрямків діяльності:</w:t>
      </w:r>
    </w:p>
    <w:p w:rsidR="007A71D7" w:rsidRPr="004939A9" w:rsidRDefault="007A71D7"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Навчальний процес;</w:t>
      </w:r>
    </w:p>
    <w:p w:rsidR="007A71D7" w:rsidRPr="004939A9" w:rsidRDefault="007A71D7"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Виховний процес;</w:t>
      </w:r>
    </w:p>
    <w:p w:rsidR="007A71D7" w:rsidRPr="004939A9" w:rsidRDefault="007A71D7"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Методичну роботу (науково-методичну роботу);</w:t>
      </w:r>
    </w:p>
    <w:p w:rsidR="007A71D7" w:rsidRPr="004939A9" w:rsidRDefault="007A71D7"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Експериментальну (інноваційну) діяльність:</w:t>
      </w:r>
    </w:p>
    <w:p w:rsidR="007A71D7" w:rsidRPr="004939A9" w:rsidRDefault="007A71D7"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Психологічне забезпечення;</w:t>
      </w:r>
    </w:p>
    <w:p w:rsidR="007A71D7" w:rsidRPr="004939A9" w:rsidRDefault="001104B0" w:rsidP="007A71D7">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 </w:t>
      </w:r>
      <w:r w:rsidR="007A71D7" w:rsidRPr="004939A9">
        <w:rPr>
          <w:rFonts w:ascii="Times New Roman" w:hAnsi="Times New Roman"/>
          <w:b w:val="0"/>
          <w:color w:val="auto"/>
          <w:sz w:val="28"/>
          <w:szCs w:val="28"/>
          <w:lang w:val="uk-UA"/>
        </w:rPr>
        <w:t>Допоміжний напрямок (забезпечення навчально-виховного процесу необхідними умовами діяльності).</w:t>
      </w:r>
    </w:p>
    <w:p w:rsidR="007A71D7" w:rsidRPr="004939A9" w:rsidRDefault="001104B0"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 </w:t>
      </w:r>
      <w:r w:rsidR="007A71D7" w:rsidRPr="004939A9">
        <w:rPr>
          <w:rFonts w:ascii="Times New Roman" w:hAnsi="Times New Roman"/>
          <w:b w:val="0"/>
          <w:color w:val="auto"/>
          <w:sz w:val="28"/>
          <w:szCs w:val="28"/>
          <w:lang w:val="uk-UA"/>
        </w:rPr>
        <w:t xml:space="preserve">Реалізація усіх напрямків діяльності освітніх закладів здійснюється педагогічними працівниками. Чим вище науково-теоретичний і загальнокультурний рівень педагогічного працівника, його професійна майстерність, тим ефективнішим стає навчально-виховний процес та результативність діяльності освітнього закладу. </w:t>
      </w:r>
    </w:p>
    <w:p w:rsidR="001104B0" w:rsidRPr="004939A9" w:rsidRDefault="007A71D7"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Атестація педагогічних працівників може виконати покладену на неї функцію лише за умови включення її з одного боку в систему управлінської </w:t>
      </w:r>
      <w:r w:rsidRPr="004939A9">
        <w:rPr>
          <w:rFonts w:ascii="Times New Roman" w:hAnsi="Times New Roman"/>
          <w:b w:val="0"/>
          <w:color w:val="auto"/>
          <w:sz w:val="28"/>
          <w:szCs w:val="28"/>
          <w:lang w:val="uk-UA"/>
        </w:rPr>
        <w:lastRenderedPageBreak/>
        <w:t>діяльності, а з іншого боку в систему методичної роботи, спрямованої на забезпечення розвитку творчої ініціативи, підвищення рівня професійної майстерності та якості педагогічної праці.</w:t>
      </w:r>
      <w:r w:rsidR="001104B0" w:rsidRPr="004939A9">
        <w:rPr>
          <w:rFonts w:ascii="Times New Roman" w:hAnsi="Times New Roman"/>
          <w:sz w:val="28"/>
          <w:szCs w:val="28"/>
          <w:lang w:val="uk-UA"/>
        </w:rPr>
        <w:t xml:space="preserve"> </w:t>
      </w:r>
      <w:r w:rsidR="001104B0" w:rsidRPr="004939A9">
        <w:rPr>
          <w:rFonts w:ascii="Times New Roman" w:hAnsi="Times New Roman"/>
          <w:b w:val="0"/>
          <w:color w:val="auto"/>
          <w:sz w:val="28"/>
          <w:szCs w:val="28"/>
          <w:lang w:val="uk-UA"/>
        </w:rPr>
        <w:t>Атестація тісно пов’язана з питаннями курсової перепідготовки та самоосвітньої роботи, методичної роботи вчителя.</w:t>
      </w:r>
    </w:p>
    <w:p w:rsidR="007A71D7" w:rsidRPr="004939A9" w:rsidRDefault="001104B0"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Самоосвітня діяльність здійснюється через різні форми внутрішньої та зовнішньої методичної роботи та згідно плану, складеного педагогом. Методична робота включає в себе: участь в конкурсах, виставках, виступи, робота з обдарованими дітьми, над індивідуально-методичною темою, проведення відкритих уроків, виховних та позакласних заходів, участь в методичних проектах, майстер-класах, створення власних сайтів, тощо.</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У ході підготовки та проведення атестації педагогічних працівників доцільно дотримуватися наступних положень:</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підготовка, проведення атестації, а також її результати повинні бути спрямовані на утвердження високої ролі педагога, на підвищення його авторитету в колективі освітнього закладу, серед вихованців та їх батьків.</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усі нормативні документи, інформація про атестацію, її форми, види, кваліфікаційні вимоги до педагогічних працівників, зразки атестаційної документації мають бути доступними для педагогів, що атестуються, з порядком та терміном проведення атестаційної експертизи педагога слід ознайомити заздалегідь.</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робота атестаційних комісій повинна бути спрямована на виявлення успіхів та проблем у педагогічній діяльності, спрямованих на реалізацію педагогом цілей освіти на сучасному етапі.</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Аналіз існуючої практики показує, що вплив атестації на рівень навчально-виховного процесу в закладі освіти може бути як позитивний, так і негативний.</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Позитивний - можливий за умови суворого дотримання усіх нормативних вимог до організації та проведення атестації. Він сприяє підвищенню ефективності навчально-виховного процесу, покращенню його загальних результатів.</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lastRenderedPageBreak/>
        <w:t>Негативний - можливий за умови неякісної організації та формального проведення атестації, що призводить до конфліктів у педагогічному колективі і, як наслідок цього, відволікає педагогічний колектив від безпосередньої роботи. Цей вплив відповідно ускладнює, гальмує і знижує рівень навчально-виховного процесу.</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Внаслідок вище зазначеного виникає необхідність системного підходу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кожного, хто атестується.</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Атестацію слід розглядати як постійний неперервний процес, тому що із завершенням одного атестаційного періоду розпочинається наступний. Проте кожний такий атестаційний період містить кілька етапів, які повторюються з року в рік, а саме:</w:t>
      </w:r>
    </w:p>
    <w:p w:rsidR="007A71D7" w:rsidRPr="004939A9" w:rsidRDefault="007A71D7" w:rsidP="001104B0">
      <w:pPr>
        <w:pStyle w:val="1"/>
        <w:spacing w:before="0" w:beforeAutospacing="0" w:after="0" w:afterAutospacing="0" w:line="360" w:lineRule="auto"/>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підготовчий - теоретичні кваліфікаційні випробування (заліки, співбесіди, захист власного творчого звіту) в рамках проходження курсової перепідготовки;</w:t>
      </w:r>
    </w:p>
    <w:p w:rsidR="007A71D7" w:rsidRPr="004939A9" w:rsidRDefault="007A71D7" w:rsidP="001104B0">
      <w:pPr>
        <w:pStyle w:val="1"/>
        <w:spacing w:before="0" w:beforeAutospacing="0" w:after="0" w:afterAutospacing="0" w:line="360" w:lineRule="auto"/>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практичний - перевірка та оцінювання практичних професійних умінь педагога (результативність праці в навчально-виховному процесі).</w:t>
      </w:r>
    </w:p>
    <w:p w:rsidR="007A71D7" w:rsidRPr="004939A9" w:rsidRDefault="007A71D7" w:rsidP="001104B0">
      <w:pPr>
        <w:pStyle w:val="1"/>
        <w:spacing w:before="0" w:beforeAutospacing="0" w:after="0" w:afterAutospacing="0" w:line="360" w:lineRule="auto"/>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підсумковий – встановлення відповідної кваліфікаційної категорії.</w:t>
      </w:r>
    </w:p>
    <w:p w:rsidR="007A71D7" w:rsidRPr="004939A9" w:rsidRDefault="007A71D7" w:rsidP="001104B0">
      <w:pPr>
        <w:pStyle w:val="1"/>
        <w:spacing w:before="0" w:beforeAutospacing="0" w:after="0" w:afterAutospacing="0" w:line="360" w:lineRule="auto"/>
        <w:ind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Важливим аспектом такої комплексної оцінки є аналіз показників діяльності педагога за весь міжатестаційний період (за п'ять років), а не лише за рік атестації. </w:t>
      </w:r>
    </w:p>
    <w:p w:rsidR="007A71D7" w:rsidRPr="004939A9" w:rsidRDefault="007A71D7"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З цією метою члени комісії відвідують заняття, проводять анкетування батьків вихованців, колег та адміністрації освітнього закладу. Використання психолого-педагогічних методик дає змогу об'єктивно визначити реальний кваліфікаційний рівень педагога, його творчий потенціал.</w:t>
      </w:r>
    </w:p>
    <w:p w:rsidR="002E2AE3" w:rsidRPr="004939A9" w:rsidRDefault="002E2AE3"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Типовим положенням передбачено присвоєння педагогічних звань педагогічним працівникам, які досягли високих показників у роботі. </w:t>
      </w:r>
    </w:p>
    <w:p w:rsidR="002E2AE3" w:rsidRPr="004939A9" w:rsidRDefault="002E2AE3" w:rsidP="001104B0">
      <w:pPr>
        <w:pStyle w:val="1"/>
        <w:spacing w:before="0" w:beforeAutospacing="0" w:after="0" w:afterAutospacing="0" w:line="360" w:lineRule="auto"/>
        <w:ind w:left="142" w:firstLine="709"/>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Зокрема, пунктом  5.2 Типового положення визначено, що педагогічні звання «учитель-методист», «викладач-методист» можуть присвоюватися </w:t>
      </w:r>
      <w:r w:rsidRPr="004939A9">
        <w:rPr>
          <w:rFonts w:ascii="Times New Roman" w:hAnsi="Times New Roman"/>
          <w:b w:val="0"/>
          <w:color w:val="auto"/>
          <w:sz w:val="28"/>
          <w:szCs w:val="28"/>
          <w:lang w:val="uk-UA"/>
        </w:rPr>
        <w:lastRenderedPageBreak/>
        <w:t xml:space="preserve">педагогічним працівникам, які мають кваліфікаційну категорію «спеціаліст вищої категорії», </w:t>
      </w:r>
      <w:r w:rsidRPr="004939A9">
        <w:rPr>
          <w:rFonts w:ascii="Times New Roman" w:hAnsi="Times New Roman"/>
          <w:color w:val="auto"/>
          <w:sz w:val="28"/>
          <w:szCs w:val="28"/>
          <w:u w:val="single"/>
          <w:lang w:val="uk-UA"/>
        </w:rPr>
        <w:t>здійснюють науково-методичну і науково-дослідну діяльність,</w:t>
      </w:r>
      <w:r w:rsidRPr="004939A9">
        <w:rPr>
          <w:rFonts w:ascii="Times New Roman" w:hAnsi="Times New Roman"/>
          <w:b w:val="0"/>
          <w:color w:val="auto"/>
          <w:sz w:val="28"/>
          <w:szCs w:val="28"/>
          <w:lang w:val="uk-UA"/>
        </w:rPr>
        <w:t xml:space="preserve">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7A5013" w:rsidRPr="004939A9" w:rsidRDefault="002E2AE3"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вчителя, який має педагогічне звання «учитель-методист» і у міжатестаційний період не підготував нових методичних розробок, може бути прийнято рішення про його відповідність раніше присвоєному педагогічному званню, </w:t>
      </w:r>
      <w:r w:rsidRPr="004939A9">
        <w:rPr>
          <w:rFonts w:ascii="Times New Roman" w:hAnsi="Times New Roman"/>
          <w:color w:val="auto"/>
          <w:sz w:val="28"/>
          <w:szCs w:val="28"/>
          <w:u w:val="single"/>
          <w:lang w:val="uk-UA"/>
        </w:rPr>
        <w:t>якщо він продовжує здійснювати науково-методичну і науково-дослідну діяльність</w:t>
      </w:r>
      <w:r w:rsidRPr="004939A9">
        <w:rPr>
          <w:rFonts w:ascii="Times New Roman" w:hAnsi="Times New Roman"/>
          <w:b w:val="0"/>
          <w:color w:val="auto"/>
          <w:sz w:val="28"/>
          <w:szCs w:val="28"/>
          <w:lang w:val="uk-UA"/>
        </w:rPr>
        <w:t xml:space="preserve">, але не запровадив нових методичних розробок, які були б схвалені науково-методичними установами.   </w:t>
      </w:r>
    </w:p>
    <w:p w:rsidR="002E2AE3" w:rsidRPr="004939A9" w:rsidRDefault="002E2AE3"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Для присвоєння педагогічного звання "старший учитель".відповідно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2E2AE3" w:rsidRPr="004939A9" w:rsidRDefault="002E2AE3"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У Типовому положенні не міститься вимоги про необхідність підготовки претендентом на присвоєння педагогічного звання «старший учитель» друкованих праць з теорії та методики організації навчально-виховного процесу або з інших питань. </w:t>
      </w:r>
    </w:p>
    <w:p w:rsidR="002E2AE3" w:rsidRPr="004939A9" w:rsidRDefault="002E2AE3" w:rsidP="001104B0">
      <w:pPr>
        <w:pStyle w:val="1"/>
        <w:spacing w:before="0" w:beforeAutospacing="0" w:after="0" w:afterAutospacing="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w:t>
      </w:r>
    </w:p>
    <w:p w:rsidR="00C23404" w:rsidRPr="004939A9" w:rsidRDefault="00C23404" w:rsidP="001104B0">
      <w:pPr>
        <w:pStyle w:val="1"/>
        <w:spacing w:after="0" w:line="360" w:lineRule="auto"/>
        <w:ind w:left="142"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lastRenderedPageBreak/>
        <w:t>Атестаційна комісія враховує  різноманітні ознаки результативності фахової діяльності педагогічного праці</w:t>
      </w:r>
      <w:r w:rsidR="00662F20" w:rsidRPr="004939A9">
        <w:rPr>
          <w:rFonts w:ascii="Times New Roman" w:hAnsi="Times New Roman"/>
          <w:b w:val="0"/>
          <w:color w:val="auto"/>
          <w:sz w:val="28"/>
          <w:szCs w:val="28"/>
          <w:lang w:val="uk-UA"/>
        </w:rPr>
        <w:t>вника в міжатестаційний період, зокрема й такі</w:t>
      </w:r>
      <w:r w:rsidRPr="004939A9">
        <w:rPr>
          <w:rFonts w:ascii="Times New Roman" w:hAnsi="Times New Roman"/>
          <w:b w:val="0"/>
          <w:color w:val="auto"/>
          <w:sz w:val="28"/>
          <w:szCs w:val="28"/>
          <w:lang w:val="uk-UA"/>
        </w:rPr>
        <w:t>:</w:t>
      </w:r>
    </w:p>
    <w:p w:rsidR="007D381F" w:rsidRPr="004939A9" w:rsidRDefault="00C23404" w:rsidP="001104B0">
      <w:pPr>
        <w:pStyle w:val="1"/>
        <w:numPr>
          <w:ilvl w:val="0"/>
          <w:numId w:val="13"/>
        </w:numPr>
        <w:spacing w:after="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активна й продуктивна участь педпрацівника в науково-дослідницькій</w:t>
      </w:r>
      <w:r w:rsidR="007D381F" w:rsidRPr="004939A9">
        <w:rPr>
          <w:rFonts w:ascii="Times New Roman" w:hAnsi="Times New Roman"/>
          <w:b w:val="0"/>
          <w:color w:val="auto"/>
          <w:sz w:val="28"/>
          <w:szCs w:val="28"/>
          <w:lang w:val="uk-UA"/>
        </w:rPr>
        <w:t xml:space="preserve"> </w:t>
      </w:r>
      <w:r w:rsidRPr="004939A9">
        <w:rPr>
          <w:rFonts w:ascii="Times New Roman" w:hAnsi="Times New Roman"/>
          <w:b w:val="0"/>
          <w:color w:val="auto"/>
          <w:sz w:val="28"/>
          <w:szCs w:val="28"/>
          <w:lang w:val="uk-UA"/>
        </w:rPr>
        <w:t>роботі,</w:t>
      </w:r>
    </w:p>
    <w:p w:rsidR="007D381F" w:rsidRPr="004939A9" w:rsidRDefault="00C23404" w:rsidP="001104B0">
      <w:pPr>
        <w:pStyle w:val="1"/>
        <w:numPr>
          <w:ilvl w:val="0"/>
          <w:numId w:val="13"/>
        </w:numPr>
        <w:spacing w:after="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отримання додаткової освіти,</w:t>
      </w:r>
    </w:p>
    <w:p w:rsidR="007D381F" w:rsidRPr="004939A9" w:rsidRDefault="00C23404" w:rsidP="001104B0">
      <w:pPr>
        <w:pStyle w:val="1"/>
        <w:numPr>
          <w:ilvl w:val="0"/>
          <w:numId w:val="13"/>
        </w:numPr>
        <w:spacing w:after="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використання новітніх інформаційно-комп’ютерних технологій у фаховій</w:t>
      </w:r>
      <w:r w:rsidR="007D381F" w:rsidRPr="004939A9">
        <w:rPr>
          <w:rFonts w:ascii="Times New Roman" w:hAnsi="Times New Roman"/>
          <w:b w:val="0"/>
          <w:color w:val="auto"/>
          <w:sz w:val="28"/>
          <w:szCs w:val="28"/>
          <w:lang w:val="uk-UA"/>
        </w:rPr>
        <w:t xml:space="preserve"> </w:t>
      </w:r>
      <w:r w:rsidRPr="004939A9">
        <w:rPr>
          <w:rFonts w:ascii="Times New Roman" w:hAnsi="Times New Roman"/>
          <w:b w:val="0"/>
          <w:color w:val="auto"/>
          <w:sz w:val="28"/>
          <w:szCs w:val="28"/>
          <w:lang w:val="uk-UA"/>
        </w:rPr>
        <w:t>діяльності,</w:t>
      </w:r>
    </w:p>
    <w:p w:rsidR="007D381F" w:rsidRPr="004939A9" w:rsidRDefault="00C23404" w:rsidP="001104B0">
      <w:pPr>
        <w:pStyle w:val="1"/>
        <w:numPr>
          <w:ilvl w:val="0"/>
          <w:numId w:val="13"/>
        </w:numPr>
        <w:spacing w:after="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визначні професійні досягнення на найвищому рівні,</w:t>
      </w:r>
    </w:p>
    <w:p w:rsidR="001104B0" w:rsidRPr="004939A9" w:rsidRDefault="00C23404" w:rsidP="001104B0">
      <w:pPr>
        <w:pStyle w:val="1"/>
        <w:numPr>
          <w:ilvl w:val="0"/>
          <w:numId w:val="13"/>
        </w:numPr>
        <w:spacing w:after="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продуктивна позакласна діял</w:t>
      </w:r>
      <w:r w:rsidR="001104B0" w:rsidRPr="004939A9">
        <w:rPr>
          <w:rFonts w:ascii="Times New Roman" w:hAnsi="Times New Roman"/>
          <w:b w:val="0"/>
          <w:color w:val="auto"/>
          <w:sz w:val="28"/>
          <w:szCs w:val="28"/>
          <w:lang w:val="uk-UA"/>
        </w:rPr>
        <w:t>ьність учителя з предмету тощо.</w:t>
      </w:r>
    </w:p>
    <w:p w:rsidR="001104B0" w:rsidRPr="004939A9" w:rsidRDefault="001104B0" w:rsidP="00F258EE">
      <w:pPr>
        <w:pStyle w:val="1"/>
        <w:spacing w:before="0" w:beforeAutospacing="0" w:after="0" w:afterAutospacing="0" w:line="360" w:lineRule="auto"/>
        <w:ind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Атестація належить до тих ефективних методів, що сприяють розширенню кола творчо працюючих педагогів та служить цілям підвищення якості освіти.</w:t>
      </w:r>
    </w:p>
    <w:p w:rsidR="001104B0" w:rsidRPr="004939A9" w:rsidRDefault="001104B0" w:rsidP="00F258EE">
      <w:pPr>
        <w:pStyle w:val="1"/>
        <w:spacing w:before="0" w:beforeAutospacing="0" w:after="0" w:afterAutospacing="0" w:line="360" w:lineRule="auto"/>
        <w:ind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Атестаційним комісіям пам’ятати, що всі педагогічні працівники, які мають педагогічне навантаження, атестуються в рівних умовах. Тому винятків немає ні для директора, його заступників, ні для вчителів-пенсіонерів, прийнятих для виконання педагогічної роботи на певний термін.</w:t>
      </w:r>
    </w:p>
    <w:p w:rsidR="001104B0" w:rsidRPr="004939A9" w:rsidRDefault="001104B0" w:rsidP="00F258EE">
      <w:pPr>
        <w:pStyle w:val="1"/>
        <w:spacing w:before="0" w:beforeAutospacing="0" w:after="0" w:afterAutospacing="0" w:line="360" w:lineRule="auto"/>
        <w:ind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Підвищити рівень ефективності атестації педпрацівників у закладі можливо за рахунок:</w:t>
      </w:r>
    </w:p>
    <w:p w:rsidR="00F258EE" w:rsidRPr="004939A9" w:rsidRDefault="001104B0" w:rsidP="00F258EE">
      <w:pPr>
        <w:pStyle w:val="1"/>
        <w:numPr>
          <w:ilvl w:val="0"/>
          <w:numId w:val="14"/>
        </w:numPr>
        <w:spacing w:before="0" w:beforeAutospacing="0" w:after="0" w:afterAutospacing="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Подальшого вдосконалення науково-методичного супроводу фахового самовдосконалення педагогічних працівників у міжатестаці</w:t>
      </w:r>
      <w:r w:rsidR="00F258EE" w:rsidRPr="004939A9">
        <w:rPr>
          <w:rFonts w:ascii="Times New Roman" w:hAnsi="Times New Roman"/>
          <w:b w:val="0"/>
          <w:color w:val="auto"/>
          <w:sz w:val="28"/>
          <w:szCs w:val="28"/>
          <w:lang w:val="uk-UA"/>
        </w:rPr>
        <w:t>йний період.</w:t>
      </w:r>
    </w:p>
    <w:p w:rsidR="00F258EE" w:rsidRPr="004939A9" w:rsidRDefault="001104B0" w:rsidP="00F258EE">
      <w:pPr>
        <w:pStyle w:val="1"/>
        <w:numPr>
          <w:ilvl w:val="0"/>
          <w:numId w:val="14"/>
        </w:numPr>
        <w:spacing w:before="0" w:beforeAutospacing="0" w:after="0" w:afterAutospacing="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Здійснення комплексного оцінювання педагогічної діяльності працівників із застосуванням параметрів і критеріїв оцінювання результативності професійної діяльності педпрацівників за весь міжатестаційний період, активізації залучення педпрацівників до самоатестації та продовження діяльності експертних груп.</w:t>
      </w:r>
    </w:p>
    <w:p w:rsidR="00F258EE" w:rsidRPr="004939A9" w:rsidRDefault="001104B0" w:rsidP="00F258EE">
      <w:pPr>
        <w:pStyle w:val="1"/>
        <w:numPr>
          <w:ilvl w:val="0"/>
          <w:numId w:val="14"/>
        </w:numPr>
        <w:spacing w:before="0" w:beforeAutospacing="0" w:after="0" w:afterAutospacing="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 xml:space="preserve">Удосконалення системи інформаційного супроводу атестації та забезпечення виконання вимог нормативних документів щодо оволодіння </w:t>
      </w:r>
      <w:bookmarkStart w:id="29" w:name="_GoBack"/>
      <w:bookmarkEnd w:id="29"/>
      <w:r w:rsidRPr="004939A9">
        <w:rPr>
          <w:rFonts w:ascii="Times New Roman" w:hAnsi="Times New Roman"/>
          <w:b w:val="0"/>
          <w:color w:val="auto"/>
          <w:sz w:val="28"/>
          <w:szCs w:val="28"/>
          <w:lang w:val="uk-UA"/>
        </w:rPr>
        <w:t>педагогічними працівниками інформаційно-комп’ютерними технологіями.</w:t>
      </w:r>
    </w:p>
    <w:p w:rsidR="001104B0" w:rsidRPr="004939A9" w:rsidRDefault="001104B0" w:rsidP="00F258EE">
      <w:pPr>
        <w:pStyle w:val="1"/>
        <w:numPr>
          <w:ilvl w:val="0"/>
          <w:numId w:val="14"/>
        </w:numPr>
        <w:spacing w:before="0" w:beforeAutospacing="0" w:after="0" w:afterAutospacing="0" w:line="360" w:lineRule="auto"/>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lastRenderedPageBreak/>
        <w:t>Зміщення акцентів управлінсько-методичної діяльності в роботі з педагогічними кадрами в міжатестаційний період від контрольно-оцінювальних функцій до мотиваційних.</w:t>
      </w:r>
    </w:p>
    <w:p w:rsidR="001104B0" w:rsidRPr="004939A9" w:rsidRDefault="001104B0" w:rsidP="00F258EE">
      <w:pPr>
        <w:pStyle w:val="1"/>
        <w:spacing w:before="0" w:beforeAutospacing="0" w:after="0" w:afterAutospacing="0" w:line="360" w:lineRule="auto"/>
        <w:ind w:firstLine="709"/>
        <w:contextualSpacing/>
        <w:jc w:val="both"/>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Отже, правильно побудовано система атестаційної роботи в закладі сприятиме підвищенню якості наданих освітніх послуг, а значить, престижу і авторитету навчального закладу.</w:t>
      </w:r>
    </w:p>
    <w:p w:rsidR="00732876" w:rsidRPr="004939A9" w:rsidRDefault="00732876" w:rsidP="00F258EE">
      <w:pPr>
        <w:pStyle w:val="1"/>
        <w:spacing w:before="0" w:beforeAutospacing="0" w:after="0" w:afterAutospacing="0" w:line="360" w:lineRule="auto"/>
        <w:ind w:firstLine="709"/>
        <w:contextualSpacing/>
        <w:jc w:val="both"/>
        <w:rPr>
          <w:rFonts w:ascii="Times New Roman" w:hAnsi="Times New Roman"/>
          <w:b w:val="0"/>
          <w:color w:val="auto"/>
          <w:sz w:val="28"/>
          <w:szCs w:val="28"/>
          <w:lang w:val="uk-UA"/>
        </w:rPr>
      </w:pPr>
    </w:p>
    <w:p w:rsidR="00732876" w:rsidRPr="004939A9" w:rsidRDefault="00732876" w:rsidP="00B60CDC">
      <w:pPr>
        <w:pStyle w:val="1"/>
        <w:spacing w:before="0" w:beforeAutospacing="0" w:after="0" w:afterAutospacing="0" w:line="360" w:lineRule="auto"/>
        <w:contextualSpacing/>
        <w:jc w:val="center"/>
        <w:rPr>
          <w:rFonts w:ascii="Times New Roman" w:hAnsi="Times New Roman"/>
          <w:b w:val="0"/>
          <w:color w:val="auto"/>
          <w:sz w:val="28"/>
          <w:szCs w:val="28"/>
          <w:lang w:val="uk-UA"/>
        </w:rPr>
      </w:pPr>
      <w:r w:rsidRPr="004939A9">
        <w:rPr>
          <w:rFonts w:ascii="Times New Roman" w:hAnsi="Times New Roman"/>
          <w:b w:val="0"/>
          <w:color w:val="auto"/>
          <w:sz w:val="28"/>
          <w:szCs w:val="28"/>
          <w:lang w:val="uk-UA"/>
        </w:rPr>
        <w:t>Методист з навчальних</w:t>
      </w:r>
      <w:r w:rsidR="00B60CDC" w:rsidRPr="004939A9">
        <w:rPr>
          <w:rFonts w:ascii="Times New Roman" w:hAnsi="Times New Roman"/>
          <w:b w:val="0"/>
          <w:color w:val="auto"/>
          <w:sz w:val="28"/>
          <w:szCs w:val="28"/>
          <w:lang w:val="uk-UA"/>
        </w:rPr>
        <w:t xml:space="preserve"> дисциплін                           </w:t>
      </w:r>
      <w:r w:rsidRPr="004939A9">
        <w:rPr>
          <w:rFonts w:ascii="Times New Roman" w:hAnsi="Times New Roman"/>
          <w:b w:val="0"/>
          <w:color w:val="auto"/>
          <w:sz w:val="28"/>
          <w:szCs w:val="28"/>
          <w:lang w:val="uk-UA"/>
        </w:rPr>
        <w:t xml:space="preserve">       А. А. Півторак</w:t>
      </w:r>
    </w:p>
    <w:sectPr w:rsidR="00732876" w:rsidRPr="004939A9" w:rsidSect="004939A9">
      <w:headerReference w:type="default" r:id="rId17"/>
      <w:pgSz w:w="11907" w:h="16840" w:code="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5F" w:rsidRDefault="00E7265F" w:rsidP="00BD1DA3">
      <w:pPr>
        <w:spacing w:after="0" w:line="240" w:lineRule="auto"/>
      </w:pPr>
      <w:r>
        <w:separator/>
      </w:r>
    </w:p>
  </w:endnote>
  <w:endnote w:type="continuationSeparator" w:id="0">
    <w:p w:rsidR="00E7265F" w:rsidRDefault="00E7265F" w:rsidP="00BD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ltica">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5F" w:rsidRDefault="00E7265F" w:rsidP="00BD1DA3">
      <w:pPr>
        <w:spacing w:after="0" w:line="240" w:lineRule="auto"/>
      </w:pPr>
      <w:r>
        <w:separator/>
      </w:r>
    </w:p>
  </w:footnote>
  <w:footnote w:type="continuationSeparator" w:id="0">
    <w:p w:rsidR="00E7265F" w:rsidRDefault="00E7265F" w:rsidP="00BD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A9" w:rsidRDefault="004939A9">
    <w:pPr>
      <w:pStyle w:val="ab"/>
      <w:jc w:val="right"/>
    </w:pPr>
  </w:p>
  <w:p w:rsidR="00BD1DA3" w:rsidRDefault="00BD1DA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79896"/>
      <w:docPartObj>
        <w:docPartGallery w:val="Page Numbers (Top of Page)"/>
        <w:docPartUnique/>
      </w:docPartObj>
    </w:sdtPr>
    <w:sdtContent>
      <w:p w:rsidR="004939A9" w:rsidRDefault="004939A9">
        <w:pPr>
          <w:pStyle w:val="ab"/>
          <w:jc w:val="right"/>
        </w:pPr>
        <w:r>
          <w:fldChar w:fldCharType="begin"/>
        </w:r>
        <w:r>
          <w:instrText>PAGE   \* MERGEFORMAT</w:instrText>
        </w:r>
        <w:r>
          <w:fldChar w:fldCharType="separate"/>
        </w:r>
        <w:r w:rsidR="007E7E96">
          <w:rPr>
            <w:noProof/>
          </w:rPr>
          <w:t>15</w:t>
        </w:r>
        <w:r>
          <w:fldChar w:fldCharType="end"/>
        </w:r>
      </w:p>
    </w:sdtContent>
  </w:sdt>
  <w:p w:rsidR="004939A9" w:rsidRDefault="004939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148"/>
    <w:multiLevelType w:val="hybridMultilevel"/>
    <w:tmpl w:val="848217FC"/>
    <w:lvl w:ilvl="0" w:tplc="FFFFFFFF">
      <w:start w:val="1"/>
      <w:numFmt w:val="bullet"/>
      <w:lvlText w:val="•"/>
      <w:lvlJc w:val="left"/>
      <w:pPr>
        <w:ind w:left="720" w:hanging="360"/>
      </w:pPr>
      <w:rPr>
        <w:rFonts w:ascii="@Baltica" w:hAnsi="@Baltica" w:cs="@Baltica"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F3842"/>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30C11"/>
    <w:multiLevelType w:val="hybridMultilevel"/>
    <w:tmpl w:val="188AB9A4"/>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B1C2A21"/>
    <w:multiLevelType w:val="hybridMultilevel"/>
    <w:tmpl w:val="0EEE3FE8"/>
    <w:lvl w:ilvl="0" w:tplc="766681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AA2F3C"/>
    <w:multiLevelType w:val="hybridMultilevel"/>
    <w:tmpl w:val="209A163C"/>
    <w:lvl w:ilvl="0" w:tplc="C8F2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962E03"/>
    <w:multiLevelType w:val="hybridMultilevel"/>
    <w:tmpl w:val="B5FE4122"/>
    <w:lvl w:ilvl="0" w:tplc="FFFFFFFF">
      <w:start w:val="1"/>
      <w:numFmt w:val="bullet"/>
      <w:lvlText w:val="•"/>
      <w:lvlJc w:val="left"/>
      <w:pPr>
        <w:ind w:left="724" w:hanging="360"/>
      </w:pPr>
      <w:rPr>
        <w:rFonts w:ascii="@Baltica" w:hAnsi="@Baltica" w:cs="@Baltica" w:hint="default"/>
        <w:sz w:val="20"/>
        <w:szCs w:val="20"/>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
    <w:nsid w:val="2CE62DBE"/>
    <w:multiLevelType w:val="hybridMultilevel"/>
    <w:tmpl w:val="A8D6AA72"/>
    <w:lvl w:ilvl="0" w:tplc="795430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A3A6073"/>
    <w:multiLevelType w:val="hybridMultilevel"/>
    <w:tmpl w:val="D8E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81629"/>
    <w:multiLevelType w:val="hybridMultilevel"/>
    <w:tmpl w:val="19E25AE2"/>
    <w:lvl w:ilvl="0" w:tplc="0ED4244A">
      <w:start w:val="1"/>
      <w:numFmt w:val="decimal"/>
      <w:lvlText w:val="%1."/>
      <w:lvlJc w:val="left"/>
      <w:pPr>
        <w:ind w:left="1068" w:hanging="360"/>
      </w:pPr>
      <w:rPr>
        <w:rFonts w:ascii="Times New Roman" w:hAnsi="Times New Roman" w:cs="Times New Roman" w:hint="default"/>
        <w:b/>
        <w:color w:val="auto"/>
        <w:sz w:val="20"/>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806C52"/>
    <w:multiLevelType w:val="hybridMultilevel"/>
    <w:tmpl w:val="C6D4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72F4E"/>
    <w:multiLevelType w:val="hybridMultilevel"/>
    <w:tmpl w:val="1DC439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57C0449"/>
    <w:multiLevelType w:val="multilevel"/>
    <w:tmpl w:val="121C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20271"/>
    <w:multiLevelType w:val="hybridMultilevel"/>
    <w:tmpl w:val="CDA480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7D1DF6"/>
    <w:multiLevelType w:val="hybridMultilevel"/>
    <w:tmpl w:val="4788A8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E4D430F"/>
    <w:multiLevelType w:val="hybridMultilevel"/>
    <w:tmpl w:val="B6E86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0"/>
  </w:num>
  <w:num w:numId="3">
    <w:abstractNumId w:val="11"/>
  </w:num>
  <w:num w:numId="4">
    <w:abstractNumId w:val="7"/>
  </w:num>
  <w:num w:numId="5">
    <w:abstractNumId w:val="8"/>
  </w:num>
  <w:num w:numId="6">
    <w:abstractNumId w:val="5"/>
  </w:num>
  <w:num w:numId="7">
    <w:abstractNumId w:val="14"/>
  </w:num>
  <w:num w:numId="8">
    <w:abstractNumId w:val="1"/>
  </w:num>
  <w:num w:numId="9">
    <w:abstractNumId w:val="6"/>
  </w:num>
  <w:num w:numId="10">
    <w:abstractNumId w:val="3"/>
  </w:num>
  <w:num w:numId="11">
    <w:abstractNumId w:val="12"/>
  </w:num>
  <w:num w:numId="12">
    <w:abstractNumId w:val="4"/>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40FB"/>
    <w:rsid w:val="0005505D"/>
    <w:rsid w:val="0006074C"/>
    <w:rsid w:val="00070320"/>
    <w:rsid w:val="000C6B4E"/>
    <w:rsid w:val="001104B0"/>
    <w:rsid w:val="00150A56"/>
    <w:rsid w:val="00162CA6"/>
    <w:rsid w:val="002264B5"/>
    <w:rsid w:val="002511B0"/>
    <w:rsid w:val="00283818"/>
    <w:rsid w:val="002D52BD"/>
    <w:rsid w:val="002E2AE3"/>
    <w:rsid w:val="00355B06"/>
    <w:rsid w:val="00467A55"/>
    <w:rsid w:val="004939A9"/>
    <w:rsid w:val="004A3BB9"/>
    <w:rsid w:val="004B45FD"/>
    <w:rsid w:val="005477EA"/>
    <w:rsid w:val="005A36DE"/>
    <w:rsid w:val="00653F76"/>
    <w:rsid w:val="00662F20"/>
    <w:rsid w:val="006A7B97"/>
    <w:rsid w:val="006D0E5D"/>
    <w:rsid w:val="00707DA0"/>
    <w:rsid w:val="00732876"/>
    <w:rsid w:val="0075320A"/>
    <w:rsid w:val="007A40FB"/>
    <w:rsid w:val="007A5013"/>
    <w:rsid w:val="007A71D7"/>
    <w:rsid w:val="007D3164"/>
    <w:rsid w:val="007D381F"/>
    <w:rsid w:val="007E7E96"/>
    <w:rsid w:val="00832C00"/>
    <w:rsid w:val="0085619B"/>
    <w:rsid w:val="0088592A"/>
    <w:rsid w:val="008F1FE4"/>
    <w:rsid w:val="009032A4"/>
    <w:rsid w:val="00953EB1"/>
    <w:rsid w:val="00971DCF"/>
    <w:rsid w:val="00993981"/>
    <w:rsid w:val="009E3606"/>
    <w:rsid w:val="00A14373"/>
    <w:rsid w:val="00A26509"/>
    <w:rsid w:val="00A81398"/>
    <w:rsid w:val="00AA65B0"/>
    <w:rsid w:val="00B445C8"/>
    <w:rsid w:val="00B534C9"/>
    <w:rsid w:val="00B60CDC"/>
    <w:rsid w:val="00BD1DA3"/>
    <w:rsid w:val="00C23404"/>
    <w:rsid w:val="00CD5ADF"/>
    <w:rsid w:val="00D51B69"/>
    <w:rsid w:val="00DB2A06"/>
    <w:rsid w:val="00DC286E"/>
    <w:rsid w:val="00E2180E"/>
    <w:rsid w:val="00E465E3"/>
    <w:rsid w:val="00E54611"/>
    <w:rsid w:val="00E7265F"/>
    <w:rsid w:val="00EA5C39"/>
    <w:rsid w:val="00F108CF"/>
    <w:rsid w:val="00F17F03"/>
    <w:rsid w:val="00F258EE"/>
    <w:rsid w:val="00F44C04"/>
    <w:rsid w:val="00F80B9C"/>
    <w:rsid w:val="00FB25A2"/>
    <w:rsid w:val="00FE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FB"/>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7A40FB"/>
    <w:pPr>
      <w:spacing w:before="100" w:beforeAutospacing="1" w:after="100" w:afterAutospacing="1" w:line="240" w:lineRule="auto"/>
      <w:outlineLvl w:val="0"/>
    </w:pPr>
    <w:rPr>
      <w:rFonts w:ascii="PT Sans" w:hAnsi="PT Sans"/>
      <w:b/>
      <w:bCs/>
      <w:color w:val="67778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40FB"/>
    <w:pPr>
      <w:ind w:left="720"/>
      <w:contextualSpacing/>
    </w:pPr>
  </w:style>
  <w:style w:type="character" w:styleId="a4">
    <w:name w:val="Hyperlink"/>
    <w:basedOn w:val="a0"/>
    <w:rsid w:val="007A40FB"/>
    <w:rPr>
      <w:rFonts w:cs="Times New Roman"/>
      <w:color w:val="0000FF"/>
      <w:u w:val="single"/>
    </w:rPr>
  </w:style>
  <w:style w:type="paragraph" w:styleId="a5">
    <w:name w:val="Normal (Web)"/>
    <w:basedOn w:val="a"/>
    <w:uiPriority w:val="99"/>
    <w:unhideWhenUsed/>
    <w:rsid w:val="007A40FB"/>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7A40FB"/>
    <w:rPr>
      <w:b/>
      <w:bCs/>
    </w:rPr>
  </w:style>
  <w:style w:type="character" w:customStyle="1" w:styleId="10">
    <w:name w:val="Заголовок 1 Знак"/>
    <w:basedOn w:val="a0"/>
    <w:link w:val="1"/>
    <w:uiPriority w:val="9"/>
    <w:rsid w:val="007A40FB"/>
    <w:rPr>
      <w:rFonts w:ascii="PT Sans" w:eastAsia="Times New Roman" w:hAnsi="PT Sans" w:cs="Times New Roman"/>
      <w:b/>
      <w:bCs/>
      <w:color w:val="677780"/>
      <w:kern w:val="36"/>
      <w:sz w:val="36"/>
      <w:szCs w:val="36"/>
      <w:lang w:eastAsia="ru-RU"/>
    </w:rPr>
  </w:style>
  <w:style w:type="character" w:styleId="a7">
    <w:name w:val="FollowedHyperlink"/>
    <w:basedOn w:val="a0"/>
    <w:uiPriority w:val="99"/>
    <w:semiHidden/>
    <w:unhideWhenUsed/>
    <w:rsid w:val="00A81398"/>
    <w:rPr>
      <w:color w:val="800080" w:themeColor="followedHyperlink"/>
      <w:u w:val="single"/>
    </w:rPr>
  </w:style>
  <w:style w:type="paragraph" w:styleId="a8">
    <w:name w:val="Balloon Text"/>
    <w:basedOn w:val="a"/>
    <w:link w:val="a9"/>
    <w:uiPriority w:val="99"/>
    <w:semiHidden/>
    <w:unhideWhenUsed/>
    <w:rsid w:val="00D51B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1B69"/>
    <w:rPr>
      <w:rFonts w:ascii="Tahoma" w:eastAsia="Times New Roman" w:hAnsi="Tahoma" w:cs="Tahoma"/>
      <w:sz w:val="16"/>
      <w:szCs w:val="16"/>
      <w:lang w:eastAsia="ru-RU"/>
    </w:rPr>
  </w:style>
  <w:style w:type="table" w:styleId="aa">
    <w:name w:val="Table Grid"/>
    <w:basedOn w:val="a1"/>
    <w:uiPriority w:val="59"/>
    <w:rsid w:val="009E3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D1DA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DA3"/>
    <w:rPr>
      <w:rFonts w:ascii="Calibri" w:eastAsia="Times New Roman" w:hAnsi="Calibri" w:cs="Times New Roman"/>
      <w:lang w:eastAsia="ru-RU"/>
    </w:rPr>
  </w:style>
  <w:style w:type="paragraph" w:styleId="ad">
    <w:name w:val="footer"/>
    <w:basedOn w:val="a"/>
    <w:link w:val="ae"/>
    <w:uiPriority w:val="99"/>
    <w:unhideWhenUsed/>
    <w:rsid w:val="00BD1DA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DA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1556-18/paran7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2.rada.gov.ua/laws/show/1556-18/paran78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2.rada.gov.ua/laws/show/z1114-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zakon2.rada.gov.ua/laws/show/1095-2004-%D0%BF/paran22"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2.rada.gov.ua/laws/show/651-14/paran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1097-3206-4B5B-8707-3CEE0A2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Пiвторак</cp:lastModifiedBy>
  <cp:revision>16</cp:revision>
  <dcterms:created xsi:type="dcterms:W3CDTF">2016-01-25T14:24:00Z</dcterms:created>
  <dcterms:modified xsi:type="dcterms:W3CDTF">2017-01-05T14:27:00Z</dcterms:modified>
</cp:coreProperties>
</file>